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CB" w:rsidRPr="007F55CB" w:rsidRDefault="007F55CB" w:rsidP="007F55C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                                              </w:t>
      </w: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УТВЕРЖДЕНО</w:t>
      </w:r>
    </w:p>
    <w:p w:rsidR="007F55CB" w:rsidRPr="007F55CB" w:rsidRDefault="007F55CB" w:rsidP="007F55C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</w:t>
      </w: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Постановление</w:t>
      </w:r>
    </w:p>
    <w:p w:rsidR="007F55CB" w:rsidRPr="007F55CB" w:rsidRDefault="007F55CB" w:rsidP="007F55C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</w:t>
      </w: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Министерства здравоохранения</w:t>
      </w:r>
    </w:p>
    <w:p w:rsidR="007F55CB" w:rsidRPr="007F55CB" w:rsidRDefault="007F55CB" w:rsidP="007F55C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</w:t>
      </w: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Республики Беларусь</w:t>
      </w:r>
    </w:p>
    <w:p w:rsidR="007F55CB" w:rsidRDefault="007F55CB" w:rsidP="007F55CB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</w:t>
      </w:r>
      <w:r w:rsidRPr="007F55CB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21.02.2022 N 13</w:t>
      </w:r>
    </w:p>
    <w:p w:rsidR="007673D3" w:rsidRDefault="007673D3" w:rsidP="007673D3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</w:p>
    <w:p w:rsidR="00764FCC" w:rsidRPr="00764FCC" w:rsidRDefault="00764FCC" w:rsidP="00764FCC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764FC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br/>
        <w:t>РЕГЛАМЕНТ</w:t>
      </w:r>
    </w:p>
    <w:p w:rsidR="00764FCC" w:rsidRPr="00764FCC" w:rsidRDefault="00764FCC" w:rsidP="00764FCC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  <w:r w:rsidRPr="00764FC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АДМИНИСТРАТИВНОЙ ПРОЦЕДУРЫ, ОСУЩЕСТВЛЯЕМОЙ В ОТНОШЕНИИ СУБЪЕКТОВ ХОЗЯЙСТВОВАНИЯ, ПО ПОДПУНКТУ 9.6.8 "ПОЛУЧЕНИЕ САНИТАРНО-ГИГИЕНИЧЕСКОГО ЗАКЛЮЧЕНИЯ О ДЕЯТЕЛЬНОСТИ, СВЯЗАННОЙ С ЛАБОРАТОРНЫМИ (ДИАГНОСТИЧЕСКИМИ) ИССЛЕДОВАНИЯМИ"</w:t>
      </w:r>
      <w:bookmarkStart w:id="0" w:name="_GoBack"/>
      <w:bookmarkEnd w:id="0"/>
    </w:p>
    <w:p w:rsidR="00764FCC" w:rsidRPr="00764FCC" w:rsidRDefault="00764FCC" w:rsidP="00764FC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4FC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764FCC" w:rsidRPr="00764FCC" w:rsidRDefault="00764FCC" w:rsidP="00764F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4FC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Особенности осуществления административной процедуры:</w:t>
      </w:r>
    </w:p>
    <w:p w:rsidR="00764FCC" w:rsidRPr="00764FCC" w:rsidRDefault="00764FCC" w:rsidP="00764F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proofErr w:type="gramStart"/>
      <w:r w:rsidRPr="00764FC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1.1. наименование уполномоченного органа (подведомственность административной процедуры) - государственное учреждение "Республиканский центр гигиены, эпидемиологии и общественного здоровья" (далее - ГУ </w:t>
      </w:r>
      <w:proofErr w:type="spellStart"/>
      <w:r w:rsidRPr="00764FC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РЦГЭиОЗ</w:t>
      </w:r>
      <w:proofErr w:type="spellEnd"/>
      <w:r w:rsidRPr="00764FC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), областные центры гигиены, эпидемиологии и общественного здоровья, государственное учреждение "Минский городской центр гигиены и эпидемиологии" (далее - Минский городской центр гигиены и эпидемиологии), городские, районные, зональные, районные в городах центры гигиены и эпидемиологии;</w:t>
      </w:r>
      <w:proofErr w:type="gramEnd"/>
    </w:p>
    <w:p w:rsidR="00764FCC" w:rsidRPr="00764FCC" w:rsidRDefault="00764FCC" w:rsidP="00764F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4FC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764FCC" w:rsidRPr="00764FCC" w:rsidRDefault="00764FCC" w:rsidP="00764F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4FC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Закон Республики Беларусь от 28 октября 2008 г. N 433-З "Об основах административных процедур";</w:t>
      </w:r>
    </w:p>
    <w:p w:rsidR="00764FCC" w:rsidRPr="00764FCC" w:rsidRDefault="00764FCC" w:rsidP="00764F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4FC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Закон Республики Беларусь от 7 января 2012 г. N 340-З "О санитарно-эпидемиологическом благополучии населения";</w:t>
      </w:r>
    </w:p>
    <w:p w:rsidR="00764FCC" w:rsidRPr="00764FCC" w:rsidRDefault="00764FCC" w:rsidP="00764F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4FC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Указ 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764FCC" w:rsidRPr="00764FCC" w:rsidRDefault="00764FCC" w:rsidP="00764F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4FC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постановление 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764FCC" w:rsidRPr="00764FCC" w:rsidRDefault="00764FCC" w:rsidP="00764F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4FC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постановление Министерства здравоохранения Республики Беларусь от 17 июля 2012 г. N 104 "Об установлении перечня работ и услуг, представляющих потенциальную опасность для жизни и здоровья населения, и признании утратившим силу постановления Министерства здравоохранения Республики Беларусь от 28 сентября 2006 г. N 75";</w:t>
      </w:r>
    </w:p>
    <w:p w:rsidR="00764FCC" w:rsidRPr="00764FCC" w:rsidRDefault="00764FCC" w:rsidP="00764F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4FC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Санитарные нормы и правила "Требования безопасности при осуществлении работ с условно-патогенными микроорганизмами и </w:t>
      </w:r>
      <w:r w:rsidRPr="00764FC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патогенными биологическими агентами, к организации и проведению их учета, хранения, передачи и транспортировки", утвержденные постановлением Министерства здравоохранения Республики Беларусь от 6 января 2017 г. N 2.</w:t>
      </w:r>
    </w:p>
    <w:p w:rsidR="00764FCC" w:rsidRPr="00764FCC" w:rsidRDefault="00764FCC" w:rsidP="00764F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4FC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764FCC" w:rsidRPr="00764FCC" w:rsidRDefault="00764FCC" w:rsidP="00764F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4FC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9"/>
        <w:gridCol w:w="2872"/>
        <w:gridCol w:w="3104"/>
      </w:tblGrid>
      <w:tr w:rsidR="00764FCC" w:rsidRPr="00764FCC" w:rsidTr="00764FCC"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FCC" w:rsidRPr="00764FCC" w:rsidRDefault="00764FCC" w:rsidP="0076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FCC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 и (или) сведений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FCC" w:rsidRPr="00764FCC" w:rsidRDefault="00764FCC" w:rsidP="0076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FCC">
              <w:rPr>
                <w:rFonts w:ascii="Times New Roman" w:eastAsia="Times New Roman" w:hAnsi="Times New Roman" w:cs="Times New Roman"/>
                <w:lang w:eastAsia="ru-RU"/>
              </w:rPr>
              <w:t>Требования, предъявляемые к документу и (или) сведениям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FCC" w:rsidRPr="00764FCC" w:rsidRDefault="00764FCC" w:rsidP="0076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FCC">
              <w:rPr>
                <w:rFonts w:ascii="Times New Roman" w:eastAsia="Times New Roman" w:hAnsi="Times New Roman" w:cs="Times New Roman"/>
                <w:lang w:eastAsia="ru-RU"/>
              </w:rPr>
              <w:t>Форма и порядок представления документа и (или) сведений</w:t>
            </w:r>
          </w:p>
        </w:tc>
      </w:tr>
      <w:tr w:rsidR="00764FCC" w:rsidRPr="00764FCC" w:rsidTr="00764FCC"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FCC" w:rsidRPr="00764FCC" w:rsidRDefault="00764FCC" w:rsidP="00764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FCC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FCC" w:rsidRPr="00764FCC" w:rsidRDefault="00764FCC" w:rsidP="00764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FCC">
              <w:rPr>
                <w:rFonts w:ascii="Times New Roman" w:eastAsia="Times New Roman" w:hAnsi="Times New Roman" w:cs="Times New Roman"/>
                <w:lang w:eastAsia="ru-RU"/>
              </w:rPr>
              <w:t>должно содержать сведения, предусмотренные в части первой пункта 5 статьи 14 Закона Республики Беларусь "Об основах административных процедур"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FCC" w:rsidRPr="00764FCC" w:rsidRDefault="00764FCC" w:rsidP="00764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FCC">
              <w:rPr>
                <w:rFonts w:ascii="Times New Roman" w:eastAsia="Times New Roman" w:hAnsi="Times New Roman" w:cs="Times New Roman"/>
                <w:lang w:eastAsia="ru-RU"/>
              </w:rPr>
              <w:t>в письменной форме:</w:t>
            </w:r>
            <w:r w:rsidRPr="00764FCC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764FCC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в ходе приема заинтересованного лица;</w:t>
            </w:r>
            <w:r w:rsidRPr="00764FCC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764FCC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по почте;</w:t>
            </w:r>
            <w:r w:rsidRPr="00764FCC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764FCC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нарочным (курьером)</w:t>
            </w:r>
          </w:p>
        </w:tc>
      </w:tr>
      <w:tr w:rsidR="00764FCC" w:rsidRPr="00764FCC" w:rsidTr="00764FCC"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FCC" w:rsidRPr="00764FCC" w:rsidRDefault="00764FCC" w:rsidP="00764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FCC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FCC" w:rsidRPr="00764FCC" w:rsidRDefault="00764FCC" w:rsidP="00764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FCC" w:rsidRPr="00764FCC" w:rsidRDefault="00764FCC" w:rsidP="00764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F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764FCC" w:rsidRPr="00764FCC" w:rsidRDefault="00764FCC" w:rsidP="00764F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4FC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764FCC" w:rsidRPr="00764FCC" w:rsidRDefault="00764FCC" w:rsidP="00764F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4FC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 подаче заявления уполномоченный орган вправе потребовать от заинтересованного лица документы, предусмотренные в абзацах втором - седьмом части первой пункта 2 статьи 15 Закона Республики Беларусь "Об основах административных процедур".</w:t>
      </w:r>
    </w:p>
    <w:p w:rsidR="00764FCC" w:rsidRPr="00764FCC" w:rsidRDefault="00764FCC" w:rsidP="00764F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4FC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764FCC" w:rsidRPr="00764FCC" w:rsidRDefault="00764FCC" w:rsidP="00764F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4FC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7"/>
        <w:gridCol w:w="1750"/>
        <w:gridCol w:w="2608"/>
      </w:tblGrid>
      <w:tr w:rsidR="00764FCC" w:rsidRPr="00764FCC" w:rsidTr="00764FCC"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FCC" w:rsidRPr="00764FCC" w:rsidRDefault="00764FCC" w:rsidP="0076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FCC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FCC" w:rsidRPr="00764FCC" w:rsidRDefault="00764FCC" w:rsidP="0076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FCC">
              <w:rPr>
                <w:rFonts w:ascii="Times New Roman" w:eastAsia="Times New Roman" w:hAnsi="Times New Roman" w:cs="Times New Roman"/>
                <w:lang w:eastAsia="ru-RU"/>
              </w:rPr>
              <w:t>Срок действия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FCC" w:rsidRPr="00764FCC" w:rsidRDefault="00764FCC" w:rsidP="0076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FCC">
              <w:rPr>
                <w:rFonts w:ascii="Times New Roman" w:eastAsia="Times New Roman" w:hAnsi="Times New Roman" w:cs="Times New Roman"/>
                <w:lang w:eastAsia="ru-RU"/>
              </w:rPr>
              <w:t>Форма представления</w:t>
            </w:r>
          </w:p>
        </w:tc>
      </w:tr>
      <w:tr w:rsidR="00764FCC" w:rsidRPr="00764FCC" w:rsidTr="00764FCC"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FCC" w:rsidRPr="00764FCC" w:rsidRDefault="00764FCC" w:rsidP="00764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FCC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санитарно-гигиеническое заключение (положительное)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FCC" w:rsidRPr="00764FCC" w:rsidRDefault="00764FCC" w:rsidP="00764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FCC">
              <w:rPr>
                <w:rFonts w:ascii="Times New Roman" w:eastAsia="Times New Roman" w:hAnsi="Times New Roman" w:cs="Times New Roman"/>
                <w:lang w:eastAsia="ru-RU"/>
              </w:rPr>
              <w:t>бессрочно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FCC" w:rsidRPr="00764FCC" w:rsidRDefault="00764FCC" w:rsidP="00764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FCC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</w:tr>
      <w:tr w:rsidR="00764FCC" w:rsidRPr="00764FCC" w:rsidTr="00764FCC">
        <w:tc>
          <w:tcPr>
            <w:tcW w:w="6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FCC" w:rsidRPr="00764FCC" w:rsidRDefault="00764FCC" w:rsidP="00764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FCC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санитарно-гигиеническое заключение (отрицательное)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FCC" w:rsidRPr="00764FCC" w:rsidRDefault="00764FCC" w:rsidP="00764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FCC">
              <w:rPr>
                <w:rFonts w:ascii="Times New Roman" w:eastAsia="Times New Roman" w:hAnsi="Times New Roman" w:cs="Times New Roman"/>
                <w:lang w:eastAsia="ru-RU"/>
              </w:rPr>
              <w:t>бессрочно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FCC" w:rsidRPr="00764FCC" w:rsidRDefault="00764FCC" w:rsidP="00764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FCC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</w:tr>
    </w:tbl>
    <w:p w:rsidR="00764FCC" w:rsidRPr="00764FCC" w:rsidRDefault="00764FCC" w:rsidP="00764F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4FC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764FCC" w:rsidRPr="00764FCC" w:rsidRDefault="00764FCC" w:rsidP="00764F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4FC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процедуры, - плата за услуги:</w:t>
      </w:r>
    </w:p>
    <w:p w:rsidR="00764FCC" w:rsidRPr="00764FCC" w:rsidRDefault="00764FCC" w:rsidP="00764F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4FC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4.1. затраты, непосредственно связанные с оказанием услуг (работ) при осуществлении административной процедуры:</w:t>
      </w:r>
    </w:p>
    <w:p w:rsidR="00764FCC" w:rsidRPr="00764FCC" w:rsidRDefault="00764FCC" w:rsidP="00764F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4FC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оплата труда работников, принимающих непосредственное участие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764FCC" w:rsidRPr="00764FCC" w:rsidRDefault="00764FCC" w:rsidP="00764F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4FC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материалы, используемые при оказании услуг при осуществлении административной процедуры;</w:t>
      </w:r>
    </w:p>
    <w:p w:rsidR="00764FCC" w:rsidRPr="00764FCC" w:rsidRDefault="00764FCC" w:rsidP="00764F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4FC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иные затраты, непосредственно связанные с оказанием услуг при осуществлении административной процедуры (в том числе амортизация основных средств и нематериальных активов, арендная плата, текущее обслуживание программных систем);</w:t>
      </w:r>
    </w:p>
    <w:p w:rsidR="00764FCC" w:rsidRPr="00764FCC" w:rsidRDefault="00764FCC" w:rsidP="00764F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4FC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4.2. прочие затраты, которые не относятся напрямую к затратам, непосредственно связанным с оказанием услуг (работ) при осуществлении административной процедуры:</w:t>
      </w:r>
    </w:p>
    <w:p w:rsidR="00764FCC" w:rsidRPr="00764FCC" w:rsidRDefault="00764FCC" w:rsidP="00764F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4FC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коммунальные услуги;</w:t>
      </w:r>
    </w:p>
    <w:p w:rsidR="00764FCC" w:rsidRPr="00764FCC" w:rsidRDefault="00764FCC" w:rsidP="00764F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4FC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услуги связи;</w:t>
      </w:r>
    </w:p>
    <w:p w:rsidR="00764FCC" w:rsidRPr="00764FCC" w:rsidRDefault="00764FCC" w:rsidP="00764F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4FC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транспортные затраты;</w:t>
      </w:r>
    </w:p>
    <w:p w:rsidR="00764FCC" w:rsidRPr="00764FCC" w:rsidRDefault="00764FCC" w:rsidP="00764F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4FC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иные услуги сторонних организаций (в том числе охрана, текущий ремонт и обслуживание);</w:t>
      </w:r>
    </w:p>
    <w:p w:rsidR="00764FCC" w:rsidRPr="00764FCC" w:rsidRDefault="00764FCC" w:rsidP="00764F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4FC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командировочные расходы;</w:t>
      </w:r>
    </w:p>
    <w:p w:rsidR="00764FCC" w:rsidRPr="00764FCC" w:rsidRDefault="00764FCC" w:rsidP="00764F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4FC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оплата труда работников, которые не принимают непосредственного участия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764FCC" w:rsidRPr="00764FCC" w:rsidRDefault="00764FCC" w:rsidP="00764F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4FC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прочие затраты (в том числе текущий ремонт зданий, текущий ремонт помещений, поверка, амортизация основных средств и нематериальных активов).</w:t>
      </w:r>
    </w:p>
    <w:p w:rsidR="00764FCC" w:rsidRPr="00764FCC" w:rsidRDefault="00764FCC" w:rsidP="00764F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4FC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5. Порядок подачи (отзыва) административной жалобы:</w:t>
      </w:r>
    </w:p>
    <w:p w:rsidR="00764FCC" w:rsidRPr="00764FCC" w:rsidRDefault="00764FCC" w:rsidP="00764F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4FC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0"/>
        <w:gridCol w:w="3255"/>
      </w:tblGrid>
      <w:tr w:rsidR="00764FCC" w:rsidRPr="00764FCC" w:rsidTr="00764FCC"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FCC" w:rsidRPr="00764FCC" w:rsidRDefault="00764FCC" w:rsidP="0076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FCC">
              <w:rPr>
                <w:rFonts w:ascii="Times New Roman" w:eastAsia="Times New Roman" w:hAnsi="Times New Roman" w:cs="Times New Roman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FCC" w:rsidRPr="00764FCC" w:rsidRDefault="00764FCC" w:rsidP="0076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FCC">
              <w:rPr>
                <w:rFonts w:ascii="Times New Roman" w:eastAsia="Times New Roman" w:hAnsi="Times New Roman" w:cs="Times New Roman"/>
                <w:lang w:eastAsia="ru-RU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764FCC" w:rsidRPr="00764FCC" w:rsidTr="00764FCC"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FCC" w:rsidRPr="00764FCC" w:rsidRDefault="00764FCC" w:rsidP="00764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64FCC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здравоохранения - в отношении административных решений, принятых ГУ </w:t>
            </w:r>
            <w:proofErr w:type="spellStart"/>
            <w:r w:rsidRPr="00764FCC">
              <w:rPr>
                <w:rFonts w:ascii="Times New Roman" w:eastAsia="Times New Roman" w:hAnsi="Times New Roman" w:cs="Times New Roman"/>
                <w:lang w:eastAsia="ru-RU"/>
              </w:rPr>
              <w:t>РЦГЭиОЗ</w:t>
            </w:r>
            <w:proofErr w:type="spellEnd"/>
            <w:r w:rsidRPr="00764FC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764FCC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764FCC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 xml:space="preserve">ГУ </w:t>
            </w:r>
            <w:proofErr w:type="spellStart"/>
            <w:r w:rsidRPr="00764FCC">
              <w:rPr>
                <w:rFonts w:ascii="Times New Roman" w:eastAsia="Times New Roman" w:hAnsi="Times New Roman" w:cs="Times New Roman"/>
                <w:lang w:eastAsia="ru-RU"/>
              </w:rPr>
              <w:t>РЦГЭиОЗ</w:t>
            </w:r>
            <w:proofErr w:type="spellEnd"/>
            <w:r w:rsidRPr="00764FCC">
              <w:rPr>
                <w:rFonts w:ascii="Times New Roman" w:eastAsia="Times New Roman" w:hAnsi="Times New Roman" w:cs="Times New Roman"/>
                <w:lang w:eastAsia="ru-RU"/>
              </w:rPr>
              <w:t xml:space="preserve"> - в отношении административных решений, принятых областными центрами гигиены, эпидемиологии и общественного здоровья, Минским городским центром гигиены и эпидемиологии;</w:t>
            </w:r>
            <w:r w:rsidRPr="00764FCC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764FCC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 xml:space="preserve">областные центры гигиены, эпидемиологии и общественного </w:t>
            </w:r>
            <w:r w:rsidRPr="00764F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здоровья, Минский городской центр гигиены и эпидемиологии - в отношении административных решений, принятых городскими, районными, зональными и районными в городах центрами гигиены и эпидемиологии</w:t>
            </w:r>
            <w:proofErr w:type="gramEnd"/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4FCC" w:rsidRPr="00764FCC" w:rsidRDefault="00764FCC" w:rsidP="00764F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F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</w:t>
            </w:r>
          </w:p>
        </w:tc>
      </w:tr>
    </w:tbl>
    <w:p w:rsidR="00764FCC" w:rsidRPr="00764FCC" w:rsidRDefault="00764FCC" w:rsidP="00764FC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764FC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 </w:t>
      </w:r>
    </w:p>
    <w:p w:rsidR="00764FCC" w:rsidRDefault="00764FCC" w:rsidP="007673D3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</w:p>
    <w:sectPr w:rsidR="0076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8F"/>
    <w:rsid w:val="001E5B8F"/>
    <w:rsid w:val="00764FCC"/>
    <w:rsid w:val="007673D3"/>
    <w:rsid w:val="007E1FF2"/>
    <w:rsid w:val="007F55CB"/>
    <w:rsid w:val="009B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9B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9B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3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2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56193-3CC4-43B0-8F8B-E1F0E858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974</Words>
  <Characters>5556</Characters>
  <Application>Microsoft Office Word</Application>
  <DocSecurity>0</DocSecurity>
  <Lines>46</Lines>
  <Paragraphs>13</Paragraphs>
  <ScaleCrop>false</ScaleCrop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</dc:creator>
  <cp:keywords/>
  <dc:description/>
  <cp:lastModifiedBy>Казак</cp:lastModifiedBy>
  <cp:revision>5</cp:revision>
  <dcterms:created xsi:type="dcterms:W3CDTF">2023-04-06T09:59:00Z</dcterms:created>
  <dcterms:modified xsi:type="dcterms:W3CDTF">2023-04-07T09:53:00Z</dcterms:modified>
</cp:coreProperties>
</file>