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2D53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75AF4">
        <w:rPr>
          <w:rFonts w:ascii="Times New Roman" w:hAnsi="Times New Roman" w:cs="Times New Roman"/>
          <w:b/>
          <w:lang w:val="ru-RU"/>
        </w:rPr>
        <w:t>Министерство здравоохранения Республики Беларусь</w:t>
      </w:r>
    </w:p>
    <w:p w14:paraId="61EF835F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75AF4">
        <w:rPr>
          <w:rFonts w:ascii="Times New Roman" w:hAnsi="Times New Roman" w:cs="Times New Roman"/>
          <w:b/>
          <w:lang w:val="ru-RU"/>
        </w:rPr>
        <w:t>Государственное учреждение</w:t>
      </w:r>
    </w:p>
    <w:p w14:paraId="3C8FB285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75AF4">
        <w:rPr>
          <w:rFonts w:ascii="Times New Roman" w:hAnsi="Times New Roman" w:cs="Times New Roman"/>
          <w:b/>
          <w:lang w:val="ru-RU"/>
        </w:rPr>
        <w:t>«Слуцкий зональный центр гигиены и эпидемиологии»</w:t>
      </w:r>
    </w:p>
    <w:p w14:paraId="6FC07E71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6BFA4FE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1298C80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71FFD760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7EF665A6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4DA6812C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07B6562C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75AF4">
        <w:rPr>
          <w:rFonts w:ascii="Times New Roman" w:hAnsi="Times New Roman" w:cs="Times New Roman"/>
          <w:b/>
          <w:sz w:val="40"/>
          <w:lang w:val="ru-RU"/>
        </w:rPr>
        <w:t xml:space="preserve">ЗДОРОВЬЕ НАСЕЛЕНИЯ </w:t>
      </w:r>
    </w:p>
    <w:p w14:paraId="791479A6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75AF4">
        <w:rPr>
          <w:rFonts w:ascii="Times New Roman" w:hAnsi="Times New Roman" w:cs="Times New Roman"/>
          <w:b/>
          <w:sz w:val="40"/>
          <w:lang w:val="ru-RU"/>
        </w:rPr>
        <w:t xml:space="preserve">И ОКРУЖАЮЩАЯ СРЕДА </w:t>
      </w:r>
    </w:p>
    <w:p w14:paraId="218BC0D4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75AF4">
        <w:rPr>
          <w:rFonts w:ascii="Times New Roman" w:hAnsi="Times New Roman" w:cs="Times New Roman"/>
          <w:b/>
          <w:sz w:val="40"/>
          <w:lang w:val="ru-RU"/>
        </w:rPr>
        <w:t xml:space="preserve">Слуцкого района: </w:t>
      </w:r>
    </w:p>
    <w:p w14:paraId="097151AC" w14:textId="77777777" w:rsidR="00757B37" w:rsidRDefault="005259D0">
      <w:pPr>
        <w:spacing w:after="0"/>
        <w:jc w:val="center"/>
        <w:rPr>
          <w:rFonts w:ascii="Times New Roman" w:hAnsi="Times New Roman" w:cs="Times New Roman"/>
          <w:sz w:val="40"/>
        </w:rPr>
      </w:pPr>
      <w:r w:rsidRPr="007858A3">
        <w:rPr>
          <w:rFonts w:ascii="Times New Roman" w:hAnsi="Times New Roman" w:cs="Times New Roman"/>
          <w:sz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достижение</w:t>
      </w:r>
      <w:proofErr w:type="spellEnd"/>
      <w:r w:rsidR="00275AF4">
        <w:rPr>
          <w:rFonts w:ascii="Times New Roman" w:hAnsi="Times New Roman" w:cs="Times New Roman"/>
          <w:sz w:val="40"/>
        </w:rPr>
        <w:t xml:space="preserve"> </w:t>
      </w:r>
    </w:p>
    <w:p w14:paraId="5B56DFFE" w14:textId="77777777" w:rsidR="00757B37" w:rsidRDefault="00275AF4">
      <w:pPr>
        <w:spacing w:after="0"/>
        <w:jc w:val="center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Целей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устойчивого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развития</w:t>
      </w:r>
      <w:proofErr w:type="spellEnd"/>
    </w:p>
    <w:p w14:paraId="2EDBE911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45890A31" w14:textId="77777777" w:rsidR="00757B37" w:rsidRDefault="00275AF4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ru-RU" w:eastAsia="ru-RU" w:bidi="ar-SA"/>
        </w:rPr>
        <w:drawing>
          <wp:inline distT="0" distB="0" distL="0" distR="0" wp14:anchorId="287D1F41" wp14:editId="6324DAAD">
            <wp:extent cx="5942330" cy="2997835"/>
            <wp:effectExtent l="0" t="0" r="3175" b="0"/>
            <wp:docPr id="1" name="s000343_44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343_44406.jpg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1800" cy="299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558CB8C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2A859A38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627A2072" w14:textId="77777777" w:rsidR="00757B37" w:rsidRDefault="00757B37">
      <w:pPr>
        <w:spacing w:after="0"/>
        <w:jc w:val="center"/>
        <w:rPr>
          <w:rFonts w:ascii="Times New Roman" w:hAnsi="Times New Roman" w:cs="Times New Roman"/>
          <w:sz w:val="40"/>
        </w:rPr>
      </w:pPr>
    </w:p>
    <w:p w14:paraId="023BA7E9" w14:textId="77777777" w:rsidR="00757B37" w:rsidRDefault="00757B37" w:rsidP="005259D0">
      <w:pPr>
        <w:spacing w:after="0"/>
        <w:rPr>
          <w:rFonts w:ascii="Times New Roman" w:hAnsi="Times New Roman" w:cs="Times New Roman"/>
          <w:sz w:val="40"/>
        </w:rPr>
      </w:pPr>
    </w:p>
    <w:p w14:paraId="45A537BD" w14:textId="77777777" w:rsidR="005259D0" w:rsidRDefault="005259D0" w:rsidP="005259D0">
      <w:pPr>
        <w:spacing w:after="0"/>
        <w:rPr>
          <w:rFonts w:ascii="Times New Roman" w:hAnsi="Times New Roman" w:cs="Times New Roman"/>
          <w:sz w:val="40"/>
        </w:rPr>
      </w:pPr>
    </w:p>
    <w:p w14:paraId="6E5819F0" w14:textId="77777777" w:rsidR="00757B37" w:rsidRDefault="00275AF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</w:rPr>
        <w:t>Слуцк</w:t>
      </w:r>
      <w:proofErr w:type="spellEnd"/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922"/>
      </w:tblGrid>
      <w:tr w:rsidR="00757B37" w:rsidRPr="00FA2A7F" w14:paraId="6967B509" w14:textId="77777777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7F995" w14:textId="77777777" w:rsidR="00757B37" w:rsidRDefault="00275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ОГЛАВЛЕНИЕ</w:t>
            </w:r>
          </w:p>
          <w:p w14:paraId="125EAA77" w14:textId="77777777" w:rsidR="00757B37" w:rsidRDefault="00757B37">
            <w:pPr>
              <w:pStyle w:val="af0"/>
            </w:pPr>
          </w:p>
          <w:p w14:paraId="54BE48D5" w14:textId="77777777" w:rsidR="00757B37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ВВЕДЕНИЕ……………………………………………………………………4</w:t>
            </w:r>
          </w:p>
          <w:p w14:paraId="22FCF6A9" w14:textId="6380456C" w:rsidR="00757B37" w:rsidRPr="00275AF4" w:rsidRDefault="00275AF4">
            <w:pPr>
              <w:pStyle w:val="3"/>
              <w:numPr>
                <w:ilvl w:val="1"/>
                <w:numId w:val="1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Реализация государственной политики по укреплению здоровья населения на территории Слуцкого района…………………………………….............</w:t>
            </w:r>
            <w:r w:rsidR="008F24C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b w:val="0"/>
                <w:color w:val="auto"/>
                <w:sz w:val="28"/>
                <w:lang w:val="ru-RU"/>
              </w:rPr>
              <w:t>4</w:t>
            </w:r>
          </w:p>
          <w:p w14:paraId="5D8F7EB8" w14:textId="11F44824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целевых показателей государственной программы «Здоровье народа и демографическая безопасность РБ на 2021-2025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годы»  и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реализация приоритетных направлений…………………….......................</w:t>
            </w:r>
            <w:r w:rsidR="008F24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...5</w:t>
            </w:r>
          </w:p>
          <w:p w14:paraId="64FD4410" w14:textId="4AF430DA" w:rsidR="00757B37" w:rsidRPr="00275AF4" w:rsidRDefault="00275AF4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Достижение Целей устойчивого развития (далее –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ЦУР)…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  <w:p w14:paraId="6329173E" w14:textId="1502F543" w:rsidR="00757B37" w:rsidRPr="00275AF4" w:rsidRDefault="00275AF4">
            <w:pPr>
              <w:pStyle w:val="ad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Интегральные оценки уровня здоровья населения………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  <w:p w14:paraId="3A6D81E9" w14:textId="2D87CB8E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КРАТКАЯ СОЦИАЛЬНО-ГИГИЕНИЧЕСКАЯ ХАРАКТЕРИСТИКА ТЕРРИТОРИИ………………………………………………………….......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..9 </w:t>
            </w:r>
          </w:p>
          <w:p w14:paraId="161DA010" w14:textId="4D98D39D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Социально-гигиеническая характеристика Слуцкого района……..........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..9</w:t>
            </w:r>
          </w:p>
          <w:p w14:paraId="0992462E" w14:textId="7AFAFD62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ЦУР……………………………………………...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..........................................</w:t>
            </w:r>
            <w:r>
              <w:rPr>
                <w:rFonts w:ascii="Times New Roman" w:hAnsi="Times New Roman" w:cs="Times New Roman"/>
                <w:sz w:val="28"/>
              </w:rPr>
              <w:t>....11</w:t>
            </w:r>
          </w:p>
          <w:p w14:paraId="4B9B074F" w14:textId="22AAA0BF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Задачи по достижению ЦУР № 3 «Обеспечение здорового образа жизни и содействие благополучию для всех в любом возрасте»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  <w:p w14:paraId="15744F2C" w14:textId="5770EFC1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СОСТОЯНИЕ ЗДОРОВЬЯ НАСЕЛЕНИЯ И РИСКИ……………………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Pr="00275AF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A0E0CEC" w14:textId="09D78028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Состояние популяционного здоровья…………………</w:t>
            </w:r>
            <w:proofErr w:type="gramStart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  <w:p w14:paraId="5709DB30" w14:textId="1D2C1F5A" w:rsidR="00757B37" w:rsidRPr="00AC3951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Качество среды обитания по гигиеническим параметрам безопасности для здоровья населения…………………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….</w:t>
            </w:r>
            <w:proofErr w:type="gramEnd"/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AC3951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  <w:p w14:paraId="302AA511" w14:textId="535FCC44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Социально-экономическая индикация качества среды жизнедеятельности для улучшения популяционного здоровья…..............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</w:p>
          <w:p w14:paraId="6F0B54D7" w14:textId="6E447595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Анализ рисков здоровью……………………</w:t>
            </w:r>
            <w:proofErr w:type="gramStart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…21</w:t>
            </w:r>
          </w:p>
          <w:p w14:paraId="20C2A9E1" w14:textId="6DF79ECA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5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ГИГИЕНИЧЕСКИЕ АСПЕКТЫ ОБЕСПЕЧЕНИЯ УСТОЙЧИВОГО РАЗВИТИЯ ТЕРРИТОРИИ, ПРОГНОЗЫ……………………………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…</w:t>
            </w:r>
            <w:r w:rsidR="00AC3951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.</w:t>
            </w:r>
            <w:proofErr w:type="gramEnd"/>
            <w:r w:rsidR="00AC3951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.</w:t>
            </w:r>
            <w:r w:rsidRPr="00275AF4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2</w:t>
            </w:r>
            <w:r w:rsidR="00B24733">
              <w:rPr>
                <w:rFonts w:ascii="Times New Roman" w:hAnsi="Times New Roman" w:cs="Times New Roman"/>
                <w:sz w:val="28"/>
                <w:szCs w:val="25"/>
                <w:lang w:val="ru-RU"/>
              </w:rPr>
              <w:t>4</w:t>
            </w:r>
          </w:p>
          <w:p w14:paraId="66FBD442" w14:textId="72958AB8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воспитания и обучения детей и подростков…………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.2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  <w:p w14:paraId="660AD8AB" w14:textId="305972CA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…………………………………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  <w:p w14:paraId="4926F927" w14:textId="710D8FFB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питания и потребления населения……………………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</w:p>
          <w:p w14:paraId="77312F9F" w14:textId="3896176D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Гигиена атмосферного воздуха в местах проживания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населения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  <w:p w14:paraId="34FCDA87" w14:textId="2453A964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Гигиена коммунально-бытового об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еспечения населения…….......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..31</w:t>
            </w:r>
          </w:p>
          <w:p w14:paraId="635838F2" w14:textId="1794036A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водоснабжения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водопотребления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="00B24733">
              <w:rPr>
                <w:rFonts w:ascii="Times New Roman" w:hAnsi="Times New Roman" w:cs="Times New Roman"/>
                <w:sz w:val="28"/>
              </w:rPr>
              <w:t>31</w:t>
            </w:r>
          </w:p>
          <w:p w14:paraId="4A8D75D4" w14:textId="4F4B732C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Гигиеническая оценка состояния сбора и обезвреживания отходов, благоустройства и санитарного состояния населенных пунктов…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...…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….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  <w:p w14:paraId="2FEE1EA8" w14:textId="1C8E3BAC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Гигиеническая оценка физических факторов окружающей среды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  <w:p w14:paraId="5D1AE84C" w14:textId="5175F185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Радиационная гигиена и безопасность…………………………</w:t>
            </w:r>
            <w:proofErr w:type="gramStart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...</w:t>
            </w:r>
            <w:proofErr w:type="gramEnd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  <w:p w14:paraId="6C4EA092" w14:textId="34BF65DE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 xml:space="preserve">Гигиена </w:t>
            </w:r>
            <w:proofErr w:type="spellStart"/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орга</w:t>
            </w:r>
            <w:r>
              <w:rPr>
                <w:rFonts w:ascii="Times New Roman" w:hAnsi="Times New Roman" w:cs="Times New Roman"/>
                <w:sz w:val="28"/>
              </w:rPr>
              <w:t>низаций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здравоохранения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  <w:p w14:paraId="1F72EFA3" w14:textId="77777777" w:rsidR="00757B37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САНИТАРНО - ПРОТИВОЭПИДЕМИЧЕСКОЙ</w:t>
            </w:r>
          </w:p>
          <w:p w14:paraId="175FF797" w14:textId="2DB3B45D" w:rsidR="00757B37" w:rsidRDefault="00275AF4">
            <w:pPr>
              <w:pStyle w:val="ac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УСТОЙЧИВОСТИ ТЕРРИТОРИИ ………………………………………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</w:rPr>
              <w:t>34</w:t>
            </w:r>
          </w:p>
          <w:p w14:paraId="57AA183F" w14:textId="621B2EE5" w:rsidR="00757B37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Эпидемиологический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инфекц</w:t>
            </w:r>
            <w:r w:rsidR="00B24733">
              <w:rPr>
                <w:rFonts w:ascii="Times New Roman" w:hAnsi="Times New Roman" w:cs="Times New Roman"/>
                <w:sz w:val="28"/>
              </w:rPr>
              <w:t>ионной</w:t>
            </w:r>
            <w:proofErr w:type="spellEnd"/>
            <w:r w:rsidR="00B2473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24733">
              <w:rPr>
                <w:rFonts w:ascii="Times New Roman" w:hAnsi="Times New Roman" w:cs="Times New Roman"/>
                <w:sz w:val="28"/>
              </w:rPr>
              <w:t>заболеваемости</w:t>
            </w:r>
            <w:proofErr w:type="spellEnd"/>
            <w:r w:rsidR="00B24733">
              <w:rPr>
                <w:rFonts w:ascii="Times New Roman" w:hAnsi="Times New Roman" w:cs="Times New Roman"/>
                <w:sz w:val="28"/>
              </w:rPr>
              <w:t>………....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</w:rPr>
              <w:t>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B24733">
              <w:rPr>
                <w:rFonts w:ascii="Times New Roman" w:hAnsi="Times New Roman" w:cs="Times New Roman"/>
                <w:sz w:val="28"/>
              </w:rPr>
              <w:t>.34</w:t>
            </w:r>
          </w:p>
          <w:p w14:paraId="33711229" w14:textId="47E30299" w:rsidR="00757B37" w:rsidRPr="008F24C2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Эпидемиологический прогноз ……………………………………</w:t>
            </w:r>
            <w:r w:rsidR="00AC3951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.........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..</w:t>
            </w:r>
            <w:r w:rsidRPr="008F24C2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B24733" w:rsidRPr="008F24C2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  <w:p w14:paraId="13D2909B" w14:textId="7A05663B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Проблемный анализ направленности профилактических                 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мероприятий  по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 обеспечению санитарно-эпидемиологического благополуч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ия населения…………………………………….…………...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….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38</w:t>
            </w:r>
          </w:p>
          <w:p w14:paraId="10023865" w14:textId="30A77C49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ФОРМИРОВАНИЕ ЗД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ОРОВОГО ОБРАЗА ЖИЗНИ НАСЕЛЕНИЯ……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39</w:t>
            </w:r>
          </w:p>
          <w:p w14:paraId="403A2301" w14:textId="650107E1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 хода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реализации профилактических проектов……</w:t>
            </w:r>
            <w:r w:rsidR="00AC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.........</w:t>
            </w:r>
            <w:r w:rsidR="00B2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  <w:p w14:paraId="115DAC91" w14:textId="2FE8D048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хода реализации государственного профилактического проекта «Здоровые города и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поселки»…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</w:t>
            </w:r>
            <w:r w:rsidR="00AC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…………………….4</w:t>
            </w:r>
            <w:r w:rsidR="00B2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14:paraId="51B1E9ED" w14:textId="210F3513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сравнительные оценки степени распространенности поведенческих и биологических рисков среди населения………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 w:rsidR="00AC39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…4</w:t>
            </w:r>
            <w:r w:rsidR="00B247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1680C3B" w14:textId="57D39386" w:rsidR="00757B37" w:rsidRPr="00275AF4" w:rsidRDefault="00275AF4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ОСНОВНЫЕ НАПРАВЛЕНИЯ ДЕЯТЕЛЬНОСТИ ПО УКРЕПЛЕНИЮ ЗДОРОВЬЯ НАСЕЛЕНИЯ ДЛЯ ДОСТИЖЕНИЯ ПОКАЗАТЕЛЕЙ ЦЕЛЕЙ УСТОЙЧИ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ВОГО РАЗВИТИЯ………………………………………</w:t>
            </w:r>
            <w:proofErr w:type="gramStart"/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  <w:p w14:paraId="7FA9F2D2" w14:textId="39E963C3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Заключение о состоянии популяционного здоровья и среды обитания населения за 202</w:t>
            </w:r>
            <w:r w:rsidR="00F77795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 год…………………………………………………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  <w:p w14:paraId="35D555C1" w14:textId="664C4EAB" w:rsidR="00757B37" w:rsidRPr="00275AF4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Проблемно-целевой анализ достижения показателей и индикаторов ЦУР по вопросам здоровья населения………………………………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  <w:p w14:paraId="6B53688A" w14:textId="4F9DB4D6" w:rsidR="00B24733" w:rsidRPr="00B24733" w:rsidRDefault="00275AF4">
            <w:pPr>
              <w:pStyle w:val="ac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Основные </w:t>
            </w:r>
            <w:proofErr w:type="gramStart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приоритетные  направления</w:t>
            </w:r>
            <w:proofErr w:type="gramEnd"/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 xml:space="preserve"> деятельности на 2021 год по улучшению популяционного здоровья и среды обитания для достижения показателей ЦУР…………………………………………………………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…</w:t>
            </w:r>
            <w:r w:rsidRPr="00275AF4">
              <w:rPr>
                <w:rFonts w:ascii="Times New Roman" w:hAnsi="Times New Roman" w:cs="Times New Roman"/>
                <w:sz w:val="28"/>
                <w:lang w:val="ru-RU"/>
              </w:rPr>
              <w:t>.4</w:t>
            </w:r>
            <w:r w:rsidR="00B24733"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  <w:p w14:paraId="4C32087D" w14:textId="0E9237BE" w:rsidR="008F24C2" w:rsidRDefault="00B24733" w:rsidP="00B24733">
            <w:pPr>
              <w:pStyle w:val="ac"/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ПРИЛОЖЕНИЯ 2 Дифференциация территорий Слуцкого района для обеспечения эпидемиологического анализа неинфекционной забол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 xml:space="preserve">еваемости при осуществлении социально-гигиенического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мониторинга н</w:t>
            </w:r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а основе расчетов индексов здоровья………………</w:t>
            </w:r>
            <w:proofErr w:type="gramStart"/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 w:rsidR="008F24C2">
              <w:rPr>
                <w:rFonts w:ascii="Times New Roman" w:hAnsi="Times New Roman" w:cs="Times New Roman"/>
                <w:sz w:val="28"/>
                <w:lang w:val="ru-RU"/>
              </w:rPr>
              <w:t>50</w:t>
            </w:r>
          </w:p>
          <w:p w14:paraId="5447A381" w14:textId="74B6BAE6" w:rsidR="00757B37" w:rsidRPr="00275AF4" w:rsidRDefault="008F24C2" w:rsidP="00B24733">
            <w:pPr>
              <w:pStyle w:val="ac"/>
              <w:spacing w:after="0" w:line="240" w:lineRule="auto"/>
              <w:ind w:left="6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ПРИЛОЖЕНИЕ 3 Заболеваемость Слуцкого района за период 2014-2021гг. по индикаторам социально гигиенически обусловленности………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50</w:t>
            </w:r>
            <w:r w:rsidR="00275AF4" w:rsidRPr="00275AF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B587643" w14:textId="77777777" w:rsidR="00757B37" w:rsidRPr="00275AF4" w:rsidRDefault="00757B37">
            <w:pPr>
              <w:pStyle w:val="ac"/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6BBDBF7B" w14:textId="77777777" w:rsidR="00757B37" w:rsidRPr="00275AF4" w:rsidRDefault="00757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</w:tr>
    </w:tbl>
    <w:p w14:paraId="4A991514" w14:textId="77777777" w:rsidR="00757B37" w:rsidRPr="00275AF4" w:rsidRDefault="00757B37">
      <w:pPr>
        <w:spacing w:after="0"/>
        <w:jc w:val="center"/>
        <w:rPr>
          <w:rFonts w:ascii="Times New Roman" w:hAnsi="Times New Roman" w:cs="Times New Roman"/>
          <w:sz w:val="32"/>
          <w:lang w:val="ru-RU"/>
        </w:rPr>
      </w:pPr>
    </w:p>
    <w:p w14:paraId="6DCA6EF0" w14:textId="77777777" w:rsidR="00757B37" w:rsidRDefault="00757B37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0A0EE2C1" w14:textId="77777777" w:rsidR="005259D0" w:rsidRDefault="005259D0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781DB970" w14:textId="77777777" w:rsidR="005259D0" w:rsidRDefault="005259D0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75FE7CA" w14:textId="77777777" w:rsidR="005259D0" w:rsidRDefault="005259D0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54BEBA7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6C9C3324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F62E53D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5001240F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56D1378D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34D0FD7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E6568FF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0379D9D4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74A64FA9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B4B08B2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789969B4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07924D0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3286144F" w14:textId="77777777" w:rsidR="00AC3951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5CC5DEE2" w14:textId="77777777" w:rsidR="00AC3951" w:rsidRPr="00275AF4" w:rsidRDefault="00AC3951">
      <w:pPr>
        <w:pStyle w:val="ac"/>
        <w:jc w:val="both"/>
        <w:rPr>
          <w:rFonts w:ascii="Times New Roman" w:hAnsi="Times New Roman" w:cs="Times New Roman"/>
          <w:lang w:val="ru-RU"/>
        </w:rPr>
      </w:pPr>
    </w:p>
    <w:p w14:paraId="2E04692E" w14:textId="77777777" w:rsidR="00757B37" w:rsidRPr="00275AF4" w:rsidRDefault="00757B37">
      <w:pPr>
        <w:jc w:val="both"/>
        <w:rPr>
          <w:rFonts w:ascii="Times New Roman" w:hAnsi="Times New Roman" w:cs="Times New Roman"/>
          <w:lang w:val="ru-RU"/>
        </w:rPr>
      </w:pPr>
    </w:p>
    <w:p w14:paraId="7A43E4D2" w14:textId="77777777" w:rsidR="00757B37" w:rsidRPr="00275AF4" w:rsidRDefault="00757B37">
      <w:pPr>
        <w:pStyle w:val="ac"/>
        <w:ind w:left="1211"/>
        <w:jc w:val="both"/>
        <w:rPr>
          <w:rFonts w:ascii="Times New Roman" w:hAnsi="Times New Roman" w:cs="Times New Roman"/>
          <w:lang w:val="ru-RU"/>
        </w:rPr>
      </w:pPr>
    </w:p>
    <w:p w14:paraId="19AE47B3" w14:textId="77777777" w:rsidR="00757B37" w:rsidRPr="008F24C2" w:rsidRDefault="00275AF4">
      <w:pPr>
        <w:pStyle w:val="ac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24C2"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14:paraId="4E0157CC" w14:textId="77777777" w:rsidR="00757B37" w:rsidRPr="00964FF2" w:rsidRDefault="00275AF4">
      <w:pPr>
        <w:pStyle w:val="ac"/>
        <w:numPr>
          <w:ilvl w:val="1"/>
          <w:numId w:val="2"/>
        </w:numPr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Реализация государственной политики по укреплению здоровья населения на территории Слуцкого района.</w:t>
      </w:r>
    </w:p>
    <w:p w14:paraId="249208AC" w14:textId="77777777" w:rsidR="00757B37" w:rsidRPr="00964FF2" w:rsidRDefault="00275AF4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в Слуцком районе по укреплению здоровья, профилактики болезней и формированию среди населения здорового образа жизни (далее – ФЗОЖ) в 2021 году обеспечивалось проведением мероприятий по следующим направлениям:</w:t>
      </w:r>
    </w:p>
    <w:p w14:paraId="116386FA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Минимизация неблагоприятного влияния на здоровье людей факторов среды обитания;</w:t>
      </w:r>
    </w:p>
    <w:p w14:paraId="323DEC27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Снижение уровня распространенности инфекционных болезней;</w:t>
      </w:r>
    </w:p>
    <w:p w14:paraId="0C996B03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Предупреждение инфекционной, паразитарной и профессиональной заболеваемости;</w:t>
      </w:r>
    </w:p>
    <w:p w14:paraId="74AB1992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Уменьшение распространенности поведенческих рисков среди населения;</w:t>
      </w:r>
    </w:p>
    <w:p w14:paraId="6300DAD1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Поддержание санитарно-эпидемиологического благополучия населения и санитарного состояния территории;</w:t>
      </w:r>
    </w:p>
    <w:p w14:paraId="32D7699B" w14:textId="77777777" w:rsidR="00757B37" w:rsidRPr="00964FF2" w:rsidRDefault="00275AF4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на 2021-2025 годы, утвержденной Постановлением Совета Министров Республики Беларусь от 19 января 2021 года № 28 (далее – Государственная программа).</w:t>
      </w:r>
    </w:p>
    <w:p w14:paraId="0CFB2572" w14:textId="77777777" w:rsidR="00757B37" w:rsidRPr="00964FF2" w:rsidRDefault="00275AF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ГУ «Слуцкий зональный центр гигиены и эпидемиологии» (далее – Слуцкий ЦГЭ) на контроле для исполнения в рамках компетенции находились следующие нормативные правовые акты Министерства здравоохранения Республики Беларусь (далее Минздрав) и локальные нормативные правовые акты Минского облисполкома и управления здравоохранением Минского облисполкома:</w:t>
      </w:r>
    </w:p>
    <w:p w14:paraId="19D83A7E" w14:textId="77777777" w:rsidR="00757B37" w:rsidRPr="00964FF2" w:rsidRDefault="00275AF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Постановление коллегии Министерства здравоохранения Республики Беларусь № 20.3 от 3 октября 2017 года «О деятельности организаций здравоохранения по формированию здорового образа жизни населения»;</w:t>
      </w:r>
    </w:p>
    <w:p w14:paraId="1748B078" w14:textId="77777777" w:rsidR="00757B37" w:rsidRPr="00964FF2" w:rsidRDefault="00275AF4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Приказы Министерства здравоохранения Республики Беларусь № 961 от 09.08.2021 «О показателях Целей устойчивого развития»;</w:t>
      </w:r>
    </w:p>
    <w:p w14:paraId="5AA6A403" w14:textId="77777777" w:rsidR="00757B37" w:rsidRPr="00964FF2" w:rsidRDefault="00275AF4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здравоохранения Республики Беларусь №1178 от 15.11.2018 «О системе работы органов и учреждений, осуществляющих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государственный санитарный надзор, по реализации показателей Целей устойчивого развития»;</w:t>
      </w:r>
    </w:p>
    <w:p w14:paraId="45EEFEAD" w14:textId="77777777" w:rsidR="00757B37" w:rsidRPr="00124EE5" w:rsidRDefault="00275AF4" w:rsidP="00E87309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0399">
        <w:rPr>
          <w:rFonts w:ascii="Times New Roman" w:hAnsi="Times New Roman" w:cs="Times New Roman"/>
          <w:sz w:val="28"/>
          <w:szCs w:val="28"/>
          <w:lang w:val="ru-RU"/>
        </w:rPr>
        <w:t>Региональный комплекс мероприятий по реализации государственной программы «Здоровье народа и демографическая безопасность» на 2021-2025 годы в Слуцком районе (в редакции решения Слуцкого районного Совета депутатов от 29.06.21г.)</w:t>
      </w:r>
      <w:r w:rsidRPr="00124E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AD08C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Межведомственное взаимодействие в Слуцком районе по укреплению здоровья населения, улучшению качества окружающей среды, профилактики болезней и ФЗОЖ в 2021 году обеспечивалось проведением мероприятий, утвержденных Слуцким районным исполнительным комитетом:</w:t>
      </w:r>
    </w:p>
    <w:p w14:paraId="15371456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 профилактике и снижению заболеваемости острыми кишечными инфекциями и вирусным гепатитом А (на 2020 – 2022гг.);</w:t>
      </w:r>
    </w:p>
    <w:p w14:paraId="7D13F0E5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 санитарной охране территории Слуцкого района от заноса и распространения особо опасных инфекций (на 2021 – 2025гг.);</w:t>
      </w:r>
    </w:p>
    <w:p w14:paraId="010D703D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 профилактике и борьбе с клещевыми инфекциями на территории Слуцкого района (на 2020– 2022гг.);</w:t>
      </w:r>
    </w:p>
    <w:p w14:paraId="7B978F20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 профилактике гриппа и ОРИ среди населения Слуцкого района на сезон 2021 – 2022гг.;</w:t>
      </w:r>
    </w:p>
    <w:p w14:paraId="005ABCF6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По обеспечению санитарно-эпидемиологического благополучия населения Слуцкого района (на 2021 – 2022гг.);</w:t>
      </w:r>
    </w:p>
    <w:p w14:paraId="340FCB76" w14:textId="77777777" w:rsidR="00757B37" w:rsidRPr="00964FF2" w:rsidRDefault="00275AF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64FF2">
        <w:rPr>
          <w:rFonts w:ascii="Times New Roman" w:hAnsi="Times New Roman"/>
          <w:sz w:val="28"/>
          <w:szCs w:val="28"/>
          <w:lang w:val="ru-RU"/>
        </w:rPr>
        <w:t xml:space="preserve">План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Слуцкого района на период 2021-2022 года </w:t>
      </w:r>
    </w:p>
    <w:p w14:paraId="5CFD3A25" w14:textId="77777777" w:rsidR="00757B37" w:rsidRPr="00964FF2" w:rsidRDefault="00275AF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О реализации на территории города Слуцка проекта «Город Слуцк – здоровый город» на 2021-2025, решение Слуцкого РИК № 1428 от 14 мая 2021.</w:t>
      </w:r>
    </w:p>
    <w:p w14:paraId="79AC8237" w14:textId="77777777" w:rsidR="00757B37" w:rsidRPr="00964FF2" w:rsidRDefault="00275AF4">
      <w:pPr>
        <w:pStyle w:val="ac"/>
        <w:numPr>
          <w:ilvl w:val="1"/>
          <w:numId w:val="2"/>
        </w:numPr>
        <w:spacing w:after="0"/>
        <w:ind w:left="426" w:hanging="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Выполнение целевых показателей Государственной программы «Здоровье народа и демографическая безопасность Республики Беларусь</w:t>
      </w:r>
      <w:r w:rsidR="00803E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2021-2025 годы»</w:t>
      </w:r>
      <w:r w:rsidR="007E679D">
        <w:rPr>
          <w:rFonts w:ascii="Times New Roman" w:hAnsi="Times New Roman" w:cs="Times New Roman"/>
          <w:b/>
          <w:sz w:val="28"/>
          <w:szCs w:val="28"/>
          <w:lang w:val="ru-RU"/>
        </w:rPr>
        <w:t>, и реализации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приоритетных направлений.</w:t>
      </w:r>
    </w:p>
    <w:p w14:paraId="6A0C83F2" w14:textId="77777777" w:rsidR="00757B37" w:rsidRPr="00964FF2" w:rsidRDefault="00275AF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Для сохранения санитарно-эпидемиологического благополучия населения на основании данных социально-гигиенического мониторинга (далее – СГМ) по итогам 2020 года были определены следующие приоритетные для Слуцкого района задачи на 2021 год:</w:t>
      </w:r>
    </w:p>
    <w:p w14:paraId="7D2EC070" w14:textId="77777777" w:rsidR="00757B37" w:rsidRPr="00964FF2" w:rsidRDefault="00275AF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Не допустить снижения уровня охвата населения профилактическими прививками;</w:t>
      </w:r>
    </w:p>
    <w:p w14:paraId="05998D9D" w14:textId="77777777" w:rsidR="00757B37" w:rsidRPr="00964FF2" w:rsidRDefault="00275AF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Снизить долю рабочих мест, не отвечающих гигиеническим нормативам, сохранив статус Слуцкого района как территории, где не регистрируются случаи профессиональной заболеваемости;</w:t>
      </w:r>
    </w:p>
    <w:p w14:paraId="6EDA7C80" w14:textId="77777777" w:rsidR="00757B37" w:rsidRPr="00964FF2" w:rsidRDefault="00275AF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Снизить удельный вес проб пищевых продуктов, не отвечающих гигиеническим нормативам, сохранив статус Слуцкого района как территории, где не регистрируются случаи пищевых отравлений;</w:t>
      </w:r>
    </w:p>
    <w:p w14:paraId="4EE72ABE" w14:textId="77777777" w:rsidR="00757B37" w:rsidRPr="00275AF4" w:rsidRDefault="00275AF4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уменьшению по сравнению с 2020 годом удельного веса проб воды из хозяйственно - питьевых водопроводов, не отвечающих требованиям гигиенических нормативов по микробиологическим параметрам, санитарно – химическим показателям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155F98C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Достижение целевых показателей по итогам 2021 года:</w:t>
      </w:r>
    </w:p>
    <w:p w14:paraId="0F742D3C" w14:textId="176AF734" w:rsidR="00757B37" w:rsidRPr="00964FF2" w:rsidRDefault="00275AF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Достигнуты оптимальные уровни охвата прививками (98,8%) декретир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ованных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контингентов; случаи кори, дифтерии, краснухи не регистрировались;</w:t>
      </w:r>
    </w:p>
    <w:p w14:paraId="76F819B4" w14:textId="77777777" w:rsidR="00757B37" w:rsidRPr="00964FF2" w:rsidRDefault="00275AF4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Уменьшился удельный вес рабочих мест (из числа лабораторно-обследованных), не отвечающих гигиеническим нормативам по загазованности, запыленности и шуму (профессиональная заболеваемость в районе не регистрируется с 2013 года);</w:t>
      </w:r>
    </w:p>
    <w:p w14:paraId="26FF1676" w14:textId="77777777" w:rsidR="00757B37" w:rsidRPr="00964FF2" w:rsidRDefault="00275AF4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На протяжении последних 10 лет случаи пищевых отравлений и инфекционных заболеваний, связанных с объектами пищевой промышленности и общественного питания, не зарегистрированы;</w:t>
      </w:r>
    </w:p>
    <w:p w14:paraId="230D8150" w14:textId="77777777" w:rsidR="00757B37" w:rsidRPr="00964FF2" w:rsidRDefault="00275AF4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Удельный вес проб воды из водопроводов, не отвечающих требованиям гигиенических нормативов по микробиологическим параметрам, </w:t>
      </w:r>
      <w:proofErr w:type="gram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>же</w:t>
      </w:r>
      <w:proofErr w:type="gramEnd"/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как и в 2021 году составил 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>0%, по сан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- химическим снизился на 0,4 %.</w:t>
      </w:r>
    </w:p>
    <w:p w14:paraId="5826A8B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Анализ реализации мероприятий Государственной программы свидетельствует о достижении в 2021 году значений основных показателей по совершенствованию системы охраны материнства и детства, укреплению института семьи, улучшению показателей здоровья населения.</w:t>
      </w:r>
    </w:p>
    <w:p w14:paraId="5E2429D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часть (статистическая, табличная, разъяснительная) представлена в приложении. </w:t>
      </w:r>
    </w:p>
    <w:p w14:paraId="2C66B68A" w14:textId="77777777" w:rsidR="00757B37" w:rsidRPr="00964FF2" w:rsidRDefault="00275AF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Достижение Целей устойчивого развития (далее – ЦУР) </w:t>
      </w:r>
    </w:p>
    <w:p w14:paraId="7B7588E5" w14:textId="635922D0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2021 году деятельность ГУ «Слуцкий зональный ЦГиЭ» в межведомственном взаимодействии по достижению устойчивого развития в области улучшения здоровья, качества среды обитания, профилактики болезней и формирования здоровог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о образа жизни среди населения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так же оценивалась в свете достижения    показателей и индикаторов Целей устойчивого развития (далее – индикаторов ЦУР). </w:t>
      </w:r>
    </w:p>
    <w:p w14:paraId="2C823001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59117A" w14:textId="22E7AA6F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выработанных мировым сообществом принципов, 25-27 сентября 2015 года Генеральная Ассамблея ООН рассмотрела «Повестку дня в области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устойчивого развития на период до 2030 года» и утвердила 17 Целей устойчивого развития (ЦУР) и 169 подчиненных им задач, а также определила необходимость отслеживания их решения при помощи глобальных и национальных показателей.</w:t>
      </w:r>
    </w:p>
    <w:p w14:paraId="3B0074E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Президент Республики Беларусь Александр Григорьевич Лукашенко скрепив своей подписью этот исторический документ, подтвердил всех национальных партнеров в экономической, социальной и природоохранной сферах.</w:t>
      </w:r>
    </w:p>
    <w:p w14:paraId="1B926877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рамках ведущейся в Беларуси работы по достижению ЦУР принят ряд государственных программных документов.</w:t>
      </w:r>
    </w:p>
    <w:p w14:paraId="5ABE51D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К числу институциональных инноваций относится учреждение поста Национального координатора по вопросам устойчивого развития и формирование под его руководством Совета по устойчивому развитию.</w:t>
      </w:r>
    </w:p>
    <w:p w14:paraId="52561F7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партнеров, включая гражданское общество, организации системы ООН и др.</w:t>
      </w:r>
    </w:p>
    <w:p w14:paraId="4D02C05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Советом организована работа по национализации показателей ЦУР путем интеграции последних в государственные, республиканские, отраслевые и региональные стратегии, программы и планы развития, определяющих работу Правительства, центральных и местных органов власти.</w:t>
      </w:r>
    </w:p>
    <w:p w14:paraId="7D99EA2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Минском областном исполнительном комитете создан Межведомственный совет по устойчивому развитию Минской области, который возглавляет  заместитель председателя облисполкома.</w:t>
      </w:r>
    </w:p>
    <w:p w14:paraId="14B9A401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Учитывая, что разработка и реализация стратегий здоровья – это в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ажная составляющая устойчивого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социально – экономического развития, вопросы здоровья и создания благоприятных условий для жизнедеятельности людей среди Целей устойчивого развития занимают центральное место.</w:t>
      </w:r>
    </w:p>
    <w:p w14:paraId="30D5845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Задачи по улучшению здоровья народа на основе дальнейшего повышения качества и доступности медицинской помощи всем слоям населения, усиления профилактической направленности при широком вовлечении людей в здоровый образ жизни отражены в Целы №3 «Обеспечение здорового образа жизни и содействие благополучию для всех в любом возрасте». </w:t>
      </w:r>
    </w:p>
    <w:p w14:paraId="0A41FBF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рамках реализации Цели № 3 Министерству здравоохранения Республики Беларусь </w:t>
      </w:r>
      <w:r w:rsidRPr="00964FF2">
        <w:rPr>
          <w:rFonts w:ascii="Times New Roman" w:hAnsi="Times New Roman" w:cs="Times New Roman"/>
          <w:i/>
          <w:sz w:val="28"/>
          <w:szCs w:val="28"/>
          <w:lang w:val="ru-RU"/>
        </w:rPr>
        <w:t>(далее – Минздрав)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делегировано 13 показателей, достижение которых будет контролироваться и отслеживаться с помощью 27 национальных индикаторов.</w:t>
      </w:r>
    </w:p>
    <w:p w14:paraId="206C9CE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Кроме того, для санитарно-эпидемиологической службы определено еще 4 показателя из других Целей (№ 6, 7 и 11), включая и те, которые курирует  Всемирная организация здравоохранения.</w:t>
      </w:r>
    </w:p>
    <w:p w14:paraId="01CB55A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Минздравом проводится большая организационная работа по формированию предельных значений и применения индикаторов Целей.</w:t>
      </w:r>
    </w:p>
    <w:p w14:paraId="70A0DEE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Модель достижения устойчивого развития по вопросам здоровья населения определяет следующие направления деятельности:</w:t>
      </w:r>
    </w:p>
    <w:p w14:paraId="6694F0FB" w14:textId="77777777" w:rsidR="00757B37" w:rsidRPr="00964FF2" w:rsidRDefault="00275AF4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F2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sz w:val="28"/>
          <w:szCs w:val="28"/>
        </w:rPr>
        <w:t>медико-демографической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sz w:val="28"/>
          <w:szCs w:val="28"/>
        </w:rPr>
        <w:t>устойчивости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>;</w:t>
      </w:r>
    </w:p>
    <w:p w14:paraId="7AEDB7A7" w14:textId="77777777" w:rsidR="00757B37" w:rsidRPr="00964FF2" w:rsidRDefault="00275AF4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Реализация на территории государственной политики по оздоровлению среды обитания, профилактике болезней и формированию у населения здорового образа жизни;</w:t>
      </w:r>
    </w:p>
    <w:p w14:paraId="0CAB8625" w14:textId="77777777" w:rsidR="00757B37" w:rsidRPr="00964FF2" w:rsidRDefault="00275AF4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Обеспечение устойчивости функционирования сектора здравоохранения.</w:t>
      </w:r>
    </w:p>
    <w:p w14:paraId="2B45F250" w14:textId="77777777" w:rsidR="00757B37" w:rsidRPr="00964FF2" w:rsidRDefault="00275AF4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64FF2">
        <w:rPr>
          <w:rFonts w:ascii="Times New Roman" w:hAnsi="Times New Roman"/>
          <w:sz w:val="28"/>
          <w:szCs w:val="28"/>
          <w:lang w:val="ru-RU"/>
        </w:rPr>
        <w:t xml:space="preserve">Реализация плана действий по профилактике болезней и формированию здорового образа жизни населения для реализации показателей Целей устойчивого развития на территории Слуцкого района на период 2021-2022 года </w:t>
      </w:r>
      <w:bookmarkStart w:id="0" w:name="_Hlk100565918"/>
      <w:bookmarkEnd w:id="0"/>
    </w:p>
    <w:p w14:paraId="356DBBB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государства.</w:t>
      </w:r>
    </w:p>
    <w:p w14:paraId="4DC7D88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силу этого, достижение Целей устойчивого развития в области здоровья определяется как ответственная задача не столько медиков, сколько органов государственного управления и всех субъектов социально-экономической деятельности административных территорий. Необходимость такого взаимодействия очевидна, поскольку реализация Целей устойчивого </w:t>
      </w:r>
      <w:r w:rsidR="00803ED1">
        <w:rPr>
          <w:rFonts w:ascii="Times New Roman" w:hAnsi="Times New Roman" w:cs="Times New Roman"/>
          <w:sz w:val="28"/>
          <w:szCs w:val="28"/>
          <w:lang w:val="ru-RU"/>
        </w:rPr>
        <w:t xml:space="preserve">развития может быть обеспечена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только при сотрудничестве всех партнеров в государственной, экономической, социальной и природоохранной сферах.</w:t>
      </w:r>
    </w:p>
    <w:p w14:paraId="06CA02C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Все это определяет необходимость в новых организационно-технологических подходах, обеспечивающих вовлечение в формирование здоровья населения всех общественных секторов и, соответственно, повышающих устойчивость развития территорий.</w:t>
      </w:r>
    </w:p>
    <w:p w14:paraId="0ED9DA20" w14:textId="77777777" w:rsidR="00757B37" w:rsidRPr="00964FF2" w:rsidRDefault="00275AF4">
      <w:pPr>
        <w:pStyle w:val="ac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4FF2">
        <w:rPr>
          <w:rFonts w:ascii="Times New Roman" w:hAnsi="Times New Roman" w:cs="Times New Roman"/>
          <w:b/>
          <w:sz w:val="28"/>
          <w:szCs w:val="28"/>
        </w:rPr>
        <w:t>Интегральные</w:t>
      </w:r>
      <w:proofErr w:type="spellEnd"/>
      <w:r w:rsidRPr="00964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spellEnd"/>
      <w:r w:rsidRPr="00964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spellEnd"/>
      <w:r w:rsidRPr="00964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spellEnd"/>
      <w:r w:rsidRPr="00964F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FF2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spellEnd"/>
    </w:p>
    <w:p w14:paraId="5691AFD3" w14:textId="6952F785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На основании приказов Министер</w:t>
      </w:r>
      <w:r w:rsidR="00DA48FA">
        <w:rPr>
          <w:rFonts w:ascii="Times New Roman" w:hAnsi="Times New Roman" w:cs="Times New Roman"/>
          <w:sz w:val="28"/>
          <w:szCs w:val="28"/>
          <w:lang w:val="ru-RU"/>
        </w:rPr>
        <w:t xml:space="preserve">ства Здравоохранения Республики </w:t>
      </w:r>
      <w:proofErr w:type="gram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Беларусь  №</w:t>
      </w:r>
      <w:proofErr w:type="gram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961 от 09.08.21г.  «О показателях и индикаторах Целей устойчивого развития» и №1178 от 15.11.2018г. «О системе работы органов и учреждений, осуществляющих государственный санитарный надзор, по реализации показателей Целей устойчивого развития» для проведения эпидемиологического анализа неинфекционной заболеваемости (далее –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эпиданализ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НИЗ) при осуществлении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социально-гигиенического мониторинга (далее – СГМ) проведена дифференциация территории Слуцкого района.</w:t>
      </w:r>
    </w:p>
    <w:p w14:paraId="2E132651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основу дифференциации положен интегральный подход к оценке уровня здоровья населения.</w:t>
      </w:r>
    </w:p>
    <w:p w14:paraId="2FB1C426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соответствии с методологической базой по состоянию на 202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год оценки уровня здоровья населения проведены по индексу здоровья.</w:t>
      </w:r>
    </w:p>
    <w:p w14:paraId="4A793FD2" w14:textId="77777777" w:rsidR="00120765" w:rsidRDefault="00275AF4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</w:p>
    <w:p w14:paraId="0A8BD5FE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6CB1212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63A25B2A" w14:textId="77777777" w:rsidR="00120765" w:rsidRDefault="00120765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1BEADA9" w14:textId="67813A31" w:rsidR="00757B37" w:rsidRPr="00275AF4" w:rsidRDefault="00275AF4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СПРАВОЧНО</w:t>
      </w:r>
    </w:p>
    <w:p w14:paraId="1B190DA7" w14:textId="77777777" w:rsidR="00757B37" w:rsidRPr="00275AF4" w:rsidRDefault="00275AF4">
      <w:pPr>
        <w:spacing w:after="0"/>
        <w:jc w:val="both"/>
        <w:rPr>
          <w:rFonts w:ascii="Times New Roman" w:hAnsi="Times New Roman" w:cs="Times New Roman"/>
          <w:i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i/>
          <w:sz w:val="27"/>
          <w:szCs w:val="27"/>
          <w:lang w:val="ru-RU"/>
        </w:rPr>
        <w:t xml:space="preserve">     Индекс здоровья – это удельный вес лиц, не обращавшихся  за медицинской помощью в связи с заболеванием или обострением хронического заболевания, от всех проживающих на территории.</w:t>
      </w:r>
    </w:p>
    <w:p w14:paraId="2B2D90A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На основании расчета индекса здоровья дифференциация территории Слуцкого района проведена по сельским советам: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Беличский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Бокщицкий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Покрашевский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Весейский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Знаменский,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Кировский,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Козловичский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Рачковичский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Первомайский,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Сорогоский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зонированные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территории).</w:t>
      </w:r>
    </w:p>
    <w:p w14:paraId="0E13B12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Распределение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зонированных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по численности проживающего населения, по обслуживаемым территориальным медицинским организациям и расчетному индексу здо</w:t>
      </w:r>
      <w:r w:rsidR="004877D9" w:rsidRPr="00964FF2">
        <w:rPr>
          <w:rFonts w:ascii="Times New Roman" w:hAnsi="Times New Roman" w:cs="Times New Roman"/>
          <w:sz w:val="28"/>
          <w:szCs w:val="28"/>
          <w:lang w:val="ru-RU"/>
        </w:rPr>
        <w:t>ровья представлены в приложении 2</w:t>
      </w:r>
    </w:p>
    <w:p w14:paraId="24803ED9" w14:textId="77777777" w:rsidR="00757B37" w:rsidRPr="00964FF2" w:rsidRDefault="00757B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F7D336" w14:textId="77777777" w:rsidR="00757B37" w:rsidRPr="00964FF2" w:rsidRDefault="00275AF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</w:rPr>
        <w:t>II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.КРАТКАЯ СОЦИАЛЬНО-ГИГИЕНИЧЕСКАЯ ХАРАКТЕРИСТИКА ТЕРРИТОРИИ</w:t>
      </w:r>
    </w:p>
    <w:p w14:paraId="4C6EAA4A" w14:textId="77777777" w:rsidR="00757B37" w:rsidRPr="00964FF2" w:rsidRDefault="00275A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2.1. Социально-гигиеническая характеристика Слуцкого района</w:t>
      </w:r>
    </w:p>
    <w:p w14:paraId="4C87B365" w14:textId="77777777" w:rsidR="00757B37" w:rsidRPr="00964FF2" w:rsidRDefault="00275AF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Город Слуцк – город в Минской области, центр Слуцкого района, расположен </w:t>
      </w:r>
    </w:p>
    <w:p w14:paraId="0CFA13B8" w14:textId="77777777" w:rsidR="00757B37" w:rsidRPr="00964FF2" w:rsidRDefault="007E6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реке </w:t>
      </w:r>
      <w:proofErr w:type="spellStart"/>
      <w:r w:rsidR="00275AF4" w:rsidRPr="00964FF2">
        <w:rPr>
          <w:rFonts w:ascii="Times New Roman" w:hAnsi="Times New Roman" w:cs="Times New Roman"/>
          <w:sz w:val="28"/>
          <w:szCs w:val="28"/>
          <w:lang w:val="ru-RU"/>
        </w:rPr>
        <w:t>Случь</w:t>
      </w:r>
      <w:proofErr w:type="spellEnd"/>
      <w:r w:rsidR="00275AF4"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в 105 км к югу от Минска. Узел железнодорожных дорог на Осиповичи, Барановичи, Солигорск и автомобильных дорог на Бобруйск, Минск, Солигорск.</w:t>
      </w:r>
    </w:p>
    <w:p w14:paraId="70D32E2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Производство знаменитых </w:t>
      </w:r>
      <w:r w:rsidR="007E679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луцких поясов на промышленной основе начато в 1736 году, когда в городе была основана мануфактура шелковых поясов (создатель –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Радзивил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>, Михаил Казимир, великий гетман литовский), просуществовавшая до 1844 года, выпускавшая пояса, шелковые покрывала и бахрому, золотые и серебряные галуны, подвязки, ленты, нашивки, гобелены, ковры.</w:t>
      </w:r>
    </w:p>
    <w:p w14:paraId="709E130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в промышленном секторе района функционирует 25 промышленных предприятий, 10 из которых представляют пищевую и перерабатывающую отрасли, на долю которых приходится около 90% всего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промышле</w:t>
      </w:r>
      <w:r w:rsidR="007E679D">
        <w:rPr>
          <w:rFonts w:ascii="Times New Roman" w:hAnsi="Times New Roman" w:cs="Times New Roman"/>
          <w:sz w:val="28"/>
          <w:szCs w:val="28"/>
          <w:lang w:val="ru-RU"/>
        </w:rPr>
        <w:t xml:space="preserve">нного выпуска продукции. </w:t>
      </w:r>
      <w:proofErr w:type="spellStart"/>
      <w:r w:rsidR="007E679D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образующими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в районе являются 4 предприятия: «Слуцкий мясокомбинат», «Слуцкий сыродельный комбинат», «Слуцкий сахарорафинадный комбинат», «Слуцкий комбинат хлебопродуктов».</w:t>
      </w:r>
    </w:p>
    <w:p w14:paraId="7B4D392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сельского хозяйства – молочно-мясное животноводство, свиноводство, птицеводство. Выращиваются зерновые и зернобобовые культуры, кукуруза, сахарная свекла. Город Слуцк имеет определенную перспективу стать одним из центров генерации новых организационно-общественных технологий здорового города как фактора достижения Целей устойчивого развития.</w:t>
      </w:r>
    </w:p>
    <w:p w14:paraId="5C958060" w14:textId="699FE7AC" w:rsidR="00757B37" w:rsidRPr="00F77795" w:rsidRDefault="00275AF4" w:rsidP="00B84C5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D76B16"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ГУ «Минский областной </w:t>
      </w:r>
      <w:r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центр гигиены, эпидемиологии и общественного здоровья», на основе оценки по отношению к средней величине динамических рядов индексов здоровья на всех административных территориях Минской области, за период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с 201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 по 202</w:t>
      </w:r>
      <w:r w:rsidR="00DB5205" w:rsidRPr="00B96F9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 годы экспериментальным путем определил 4 группы районов по градации фонового уровня индекса здоровья: минимальный (до 21,0%), умеренный (до 27,0%), по</w:t>
      </w:r>
      <w:r w:rsidR="00D76B16" w:rsidRPr="00B96F9C">
        <w:rPr>
          <w:rFonts w:ascii="Times New Roman" w:hAnsi="Times New Roman" w:cs="Times New Roman"/>
          <w:sz w:val="28"/>
          <w:szCs w:val="28"/>
          <w:lang w:val="ru-RU"/>
        </w:rPr>
        <w:t xml:space="preserve">вышенный (до 33,5%) и 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>высокий (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6E6AD789" w14:textId="372CB979" w:rsidR="00757B37" w:rsidRPr="007858A3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    По результатам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данного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7858A3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в 2021 году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Слуцкий район отнесен к территории с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умеренным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фоновым 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индексом здоровья – </w:t>
      </w:r>
      <w:r w:rsidR="00D47F29" w:rsidRPr="00F77795">
        <w:rPr>
          <w:rFonts w:ascii="Times New Roman" w:hAnsi="Times New Roman" w:cs="Times New Roman"/>
          <w:sz w:val="28"/>
          <w:szCs w:val="28"/>
          <w:lang w:val="ru-RU"/>
        </w:rPr>
        <w:t>22,58%</w:t>
      </w:r>
      <w:r w:rsidR="00D76B16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(2020</w:t>
      </w:r>
      <w:r w:rsidR="007858A3"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умеренный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C3E" w:rsidRPr="00F77795">
        <w:rPr>
          <w:rFonts w:ascii="Times New Roman" w:hAnsi="Times New Roman" w:cs="Times New Roman"/>
          <w:sz w:val="28"/>
          <w:szCs w:val="28"/>
          <w:lang w:val="ru-RU"/>
        </w:rPr>
        <w:t>24,4%</w:t>
      </w:r>
      <w:r w:rsidRPr="00F7779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3DB9BD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8A3">
        <w:rPr>
          <w:rFonts w:ascii="Times New Roman" w:hAnsi="Times New Roman" w:cs="Times New Roman"/>
          <w:sz w:val="28"/>
          <w:szCs w:val="28"/>
          <w:lang w:val="ru-RU"/>
        </w:rPr>
        <w:t xml:space="preserve">     Из районных показателей определены региональные фоновые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индексы здоровья для территорий с различными социально-экономическими характеристиками: для группы индустриальных районов региональный индекс здоровья составил 24,98%; для группы средне-индустриальных – 28,22; для группы аграрно-сельских – 29,92%.</w:t>
      </w:r>
    </w:p>
    <w:p w14:paraId="6AF6E86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Карт-схема Слуцкого района с отражением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микротерриторий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дифференциации </w:t>
      </w:r>
      <w:r w:rsidRPr="005B2FB9">
        <w:rPr>
          <w:rFonts w:ascii="Times New Roman" w:hAnsi="Times New Roman" w:cs="Times New Roman"/>
          <w:sz w:val="28"/>
          <w:szCs w:val="28"/>
          <w:lang w:val="ru-RU"/>
        </w:rPr>
        <w:t>на основе проведенного расчета индексов здоровья в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2019-2021 году (рис 1).</w:t>
      </w:r>
    </w:p>
    <w:p w14:paraId="1D3F0BC4" w14:textId="6CC5B9AC" w:rsidR="00757B37" w:rsidRDefault="00275AF4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EF50AFB" wp14:editId="19B347EE">
            <wp:extent cx="4662170" cy="3752850"/>
            <wp:effectExtent l="0" t="0" r="0" b="0"/>
            <wp:docPr id="7" name="Рисунок 1" descr="C:\Documents and Settings\Admin\Рабочий стол\рай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Documents and Settings\Admin\Рабочий стол\район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5FC9" w14:textId="77777777" w:rsidR="00E04813" w:rsidRDefault="00275AF4">
      <w:pPr>
        <w:jc w:val="both"/>
        <w:rPr>
          <w:rFonts w:ascii="Times New Roman" w:hAnsi="Times New Roman" w:cs="Times New Roman"/>
          <w:lang w:val="ru-RU"/>
        </w:rPr>
      </w:pPr>
      <w:r w:rsidRPr="00964FF2">
        <w:rPr>
          <w:rFonts w:ascii="Times New Roman" w:hAnsi="Times New Roman" w:cs="Times New Roman"/>
          <w:lang w:val="ru-RU"/>
        </w:rPr>
        <w:t xml:space="preserve">Рис.1 – Распределение индекса здоровья в зависимости </w:t>
      </w:r>
      <w:r w:rsidRPr="00A50D25">
        <w:rPr>
          <w:rFonts w:ascii="Times New Roman" w:hAnsi="Times New Roman" w:cs="Times New Roman"/>
          <w:lang w:val="ru-RU"/>
        </w:rPr>
        <w:t>от социально-экономического зонирования территории Слуцкого района</w:t>
      </w:r>
      <w:r w:rsidR="00E04813">
        <w:rPr>
          <w:rFonts w:ascii="Times New Roman" w:hAnsi="Times New Roman" w:cs="Times New Roman"/>
          <w:lang w:val="ru-RU"/>
        </w:rPr>
        <w:t xml:space="preserve"> </w:t>
      </w:r>
    </w:p>
    <w:p w14:paraId="16B32F5A" w14:textId="32C75F18" w:rsidR="00757B37" w:rsidRDefault="00A50D25" w:rsidP="00A50D25">
      <w:pPr>
        <w:pStyle w:val="Default"/>
        <w:rPr>
          <w:lang w:val="ru-RU"/>
        </w:rPr>
      </w:pPr>
      <w:r>
        <w:rPr>
          <w:lang w:val="ru-RU"/>
        </w:rPr>
        <w:t>- бирюзовый цвет – индустриальная группа;</w:t>
      </w:r>
    </w:p>
    <w:p w14:paraId="0AF839FB" w14:textId="38F45C86" w:rsidR="00A50D25" w:rsidRDefault="00A50D25" w:rsidP="00A50D25">
      <w:pPr>
        <w:pStyle w:val="Default"/>
        <w:rPr>
          <w:lang w:val="ru-RU"/>
        </w:rPr>
      </w:pPr>
      <w:r>
        <w:rPr>
          <w:lang w:val="ru-RU"/>
        </w:rPr>
        <w:t>- голубой цвет – средне-индустриальный;</w:t>
      </w:r>
    </w:p>
    <w:p w14:paraId="118E543B" w14:textId="0C50A8A0" w:rsidR="00A50D25" w:rsidRDefault="00A50D25" w:rsidP="00A50D25">
      <w:pPr>
        <w:pStyle w:val="Default"/>
        <w:rPr>
          <w:lang w:val="ru-RU"/>
        </w:rPr>
      </w:pPr>
      <w:r>
        <w:rPr>
          <w:lang w:val="ru-RU"/>
        </w:rPr>
        <w:t>- синий цвет – аграрно- сельский.</w:t>
      </w:r>
    </w:p>
    <w:p w14:paraId="114168E6" w14:textId="77777777" w:rsidR="00A50D25" w:rsidRPr="00964FF2" w:rsidRDefault="00A50D25">
      <w:pPr>
        <w:jc w:val="both"/>
        <w:rPr>
          <w:rFonts w:ascii="Times New Roman" w:hAnsi="Times New Roman" w:cs="Times New Roman"/>
          <w:lang w:val="ru-RU"/>
        </w:rPr>
      </w:pPr>
    </w:p>
    <w:p w14:paraId="732C5EA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В преемственности с областной градацией районов на основании расчета фонового индекса здоровья в Слуцком районе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зонированные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также распределены на социально-экономические группы:</w:t>
      </w:r>
    </w:p>
    <w:p w14:paraId="0838B133" w14:textId="77777777" w:rsidR="00757B37" w:rsidRPr="00964FF2" w:rsidRDefault="00275AF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Индустриальные (фоновый индекс здоровья – 31%) Знаменский сельсовет;</w:t>
      </w:r>
    </w:p>
    <w:p w14:paraId="01F29460" w14:textId="77777777" w:rsidR="00757B37" w:rsidRPr="00964FF2" w:rsidRDefault="00275AF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Средне-индустриальные (фоновый индекс здоровья – 34%)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Кировский,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Козловичский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Серяжский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Рачковичский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Беличский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сельсоветы;</w:t>
      </w:r>
    </w:p>
    <w:p w14:paraId="5232C5BF" w14:textId="77777777" w:rsidR="00757B37" w:rsidRPr="00964FF2" w:rsidRDefault="00275AF4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Аграрно-сельские (фоновый индекс здоровья – 39%)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Бокщицкий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Покрашевский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Весейский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Первомайский,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Сорого</w:t>
      </w:r>
      <w:r w:rsidR="006D14C3" w:rsidRPr="00964FF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сельсоветы.</w:t>
      </w:r>
    </w:p>
    <w:p w14:paraId="00D903F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Анализ показал, что в целом по району индекс здоровья составил 3</w:t>
      </w:r>
      <w:r w:rsidR="00124EE5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2078C69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color w:val="FF0000"/>
          <w:sz w:val="27"/>
          <w:szCs w:val="27"/>
          <w:lang w:val="ru-RU"/>
        </w:rPr>
        <w:t xml:space="preserve">    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Индекс здоровья колебался от 21,7% по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Козловичскому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сельсовету до 42,3% по Первомайскому и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Сороговскому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сельскому совету.</w:t>
      </w:r>
    </w:p>
    <w:p w14:paraId="54681FE5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Таким образом, высокий индекс здоровья (от 39% и выше) характерен для сельсоветов из группы аграрно-сельских территорий.</w:t>
      </w:r>
    </w:p>
    <w:p w14:paraId="399C75A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 целом, результаты оценки показывают, что на протяжении ряда лет в отдельных сельских советах индексы здоровья значительно колебались.</w:t>
      </w:r>
    </w:p>
    <w:p w14:paraId="4259BD7D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Сравнительный анализ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зонированных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 по интегральным индексам уровня здоровья является предметом дальнейшего анализа для определения направления деятельности в рамках мониторинга достижения показателей ЦУР в Слуцком районе.</w:t>
      </w:r>
    </w:p>
    <w:p w14:paraId="07C744FF" w14:textId="62F04343" w:rsidR="00AC3951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     Отчет о достижении ЦУР по каждому показателю представлен в приложении</w:t>
      </w:r>
      <w:r w:rsidR="006524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AEA34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2.2. Общий перечень ЦУР</w:t>
      </w:r>
    </w:p>
    <w:p w14:paraId="00BAE74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Цели в области устойчивого развития – это список задач, которые должны быть решены человечеством для достижения устойчивости на планете, это четкая «дорожная карта» построения лучшего будущего.</w:t>
      </w:r>
    </w:p>
    <w:p w14:paraId="1D47A51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1.Повсеместная ликвидация нищеты во всех ее формах.</w:t>
      </w:r>
    </w:p>
    <w:p w14:paraId="6095AF27" w14:textId="3644C4DB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2.Ликвидация</w:t>
      </w:r>
      <w:r w:rsidR="00925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голода, обеспечение продовольственной безопасности и улучшение питания и содействие устойчивому развитию сельского хозяйства.</w:t>
      </w:r>
    </w:p>
    <w:p w14:paraId="696D5A9F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3.Обеспечение здорового образа жизни и содействие благополучию для всех в любом возрасте.</w:t>
      </w:r>
    </w:p>
    <w:p w14:paraId="233A7A0D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4.Обеспечение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14:paraId="15691AF8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5.Обеспечение гендерного равенства и расширение прав и возможностей для всех женщин и девочек.</w:t>
      </w:r>
    </w:p>
    <w:p w14:paraId="7C3C523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6.Обеспечение наличия и рационального использования водных ресурсов и санитарии для всех.</w:t>
      </w:r>
    </w:p>
    <w:p w14:paraId="312A013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7.Обеспечение всеобщего доступа к недорогим, надежным, устойчивым и современным источникам энергии для всех.</w:t>
      </w:r>
    </w:p>
    <w:p w14:paraId="337C4AC2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8.Содействие поступательному, всеохватному и устойчивому экономическому росту, полной и производительной занятости и достойной работе для всех.</w:t>
      </w:r>
    </w:p>
    <w:p w14:paraId="424CB06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9.Создание стойкой инфраструктуры, содействие всеохватной и устойчивой индустриализации и инновациям.</w:t>
      </w:r>
    </w:p>
    <w:p w14:paraId="1318DEB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10.Сокращение неравенства внутри стран и между ними.</w:t>
      </w:r>
    </w:p>
    <w:p w14:paraId="3C244D1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11.Обеспечение открытости, безопасности, жизнестойкости и экологической устойчивости городов и населенных пунктов.</w:t>
      </w:r>
    </w:p>
    <w:p w14:paraId="57AE8A47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12.Обеспечение п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ерехода к рациональным моделям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потребления и производства.</w:t>
      </w:r>
    </w:p>
    <w:p w14:paraId="5DFBA999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13.Принятие сроч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ных мер по борьбе с изменениями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климата и его последствиями.</w:t>
      </w:r>
    </w:p>
    <w:p w14:paraId="1AA62A5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14.Сохранение и рациональное использование океанов, морей и морских ресурсов в интересах устойчивого развития.</w:t>
      </w:r>
    </w:p>
    <w:p w14:paraId="73B28086" w14:textId="5BC4B6A1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15</w:t>
      </w:r>
      <w:r w:rsidR="00F947D5" w:rsidRPr="00964F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Защита и восстановление экосистем суши и содействие их рациональному использованию, рациональное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лесоиспользование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, борьба с опустыниванием, прекращение и обращение вспять процесса деградации земель и прекращение процесса утраты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биоразнобразия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F994B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16.Содействие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14:paraId="7ECBB41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>Цель 17.Укрепление средств осуществления и активизация работы в рамках Глобального партнерства в интересах устойчивого развития.</w:t>
      </w:r>
    </w:p>
    <w:p w14:paraId="67C95868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Одна из самых важных ЦУР это цель №3 «Обеспечение здорового образа жизни и содействие благополучию для всех в любом возрасте», так как здоровые люди – основа здоровой экономики. ЦУР №3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неинфекциоными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самосохранительного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поведения.</w:t>
      </w:r>
    </w:p>
    <w:p w14:paraId="32517D8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2.3.Задачи по достижению ЦУР №3 «Обеспечение здорового образа жизни и содействие благополучию для всех в любом возрасте»</w:t>
      </w:r>
    </w:p>
    <w:p w14:paraId="7B486AAB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3.1.К 2030 году снизить глобальный коэффициент материнской смертности до менее 70 случаев на 100</w:t>
      </w:r>
      <w:r w:rsidRPr="00964FF2">
        <w:rPr>
          <w:rFonts w:ascii="Times New Roman" w:hAnsi="Times New Roman" w:cs="Times New Roman"/>
          <w:sz w:val="28"/>
          <w:szCs w:val="28"/>
        </w:rPr>
        <w:t> 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000 живорождений.</w:t>
      </w:r>
    </w:p>
    <w:p w14:paraId="243113CA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3.2.К 2030 году положить конец предотвратимой смертности новорожденных и детей в возрасте до 5 лет, при этом все страны должны стремиться уменьшить неонатальную смертность до не более 12 случаев на 1000 живорождений, а смертность в возрасте до 5 лет до не более 25 случаев на 1000 живорождений.</w:t>
      </w:r>
    </w:p>
    <w:p w14:paraId="09D0F4FE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3.3.К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передающимися через воду, и другими инфекционными заболеваниями.</w:t>
      </w:r>
    </w:p>
    <w:p w14:paraId="30536820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3.4.К 2030 году уменьшить на треть преждевременную смертность от неинфекционных заболеваний под </w:t>
      </w:r>
      <w:r w:rsidR="00F947D5" w:rsidRPr="00964FF2">
        <w:rPr>
          <w:rFonts w:ascii="Times New Roman" w:hAnsi="Times New Roman" w:cs="Times New Roman"/>
          <w:sz w:val="28"/>
          <w:szCs w:val="28"/>
          <w:lang w:val="ru-RU"/>
        </w:rPr>
        <w:t>средством профилактики и лечения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, и поддержания психического здоровья и благополучия.</w:t>
      </w:r>
    </w:p>
    <w:p w14:paraId="0ACE61C7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3.5.Улучшать профилактику и лечение зависимости от психоактивных веществ, в том числе злоупотребления наркотическими средствами и алкоголем.</w:t>
      </w:r>
    </w:p>
    <w:p w14:paraId="2A89D414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3.6.К 20</w:t>
      </w:r>
      <w:r w:rsidR="00F947D5" w:rsidRPr="00964F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0 году вдвое сократить во всем мире число смертей и травм в результате дорожно-транспортных происшествий.</w:t>
      </w:r>
    </w:p>
    <w:p w14:paraId="0499D35E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3.7.К 2030 году обеспечить всеобщий доступ к услугам 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 в национальных стратегиях и программах.</w:t>
      </w:r>
    </w:p>
    <w:p w14:paraId="1C4E774C" w14:textId="05D9E72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3.8.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Обеспечить всеобщий охват услугами здравоохранения, в том числе защиту от финансовых рисков, доступ к качественным основным медико</w:t>
      </w:r>
      <w:r w:rsidR="008D2C3B" w:rsidRPr="00964FF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964FF2">
        <w:rPr>
          <w:rFonts w:ascii="Times New Roman" w:hAnsi="Times New Roman" w:cs="Times New Roman"/>
          <w:sz w:val="28"/>
          <w:szCs w:val="28"/>
          <w:lang w:val="ru-RU"/>
        </w:rPr>
        <w:t>санитарным  услугам</w:t>
      </w:r>
      <w:proofErr w:type="gram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и доступ к безопасным, эффективным, качественным и недорогим основным лекарственным средствам.</w:t>
      </w:r>
    </w:p>
    <w:p w14:paraId="0943504A" w14:textId="249F1448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3.9.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почв.</w:t>
      </w:r>
    </w:p>
    <w:p w14:paraId="766BEAC4" w14:textId="138654BC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3.а</w:t>
      </w:r>
      <w:r w:rsidR="00C430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Активизировать, при необходимости, осуществление Рамочной конвенции Всемирной организации здравоохранения по борьбе против табака во всех странах.</w:t>
      </w:r>
    </w:p>
    <w:p w14:paraId="251A50C6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</w:t>
      </w:r>
      <w:r w:rsidRPr="00964FF2">
        <w:rPr>
          <w:rFonts w:ascii="Times New Roman" w:hAnsi="Times New Roman" w:cs="Times New Roman"/>
          <w:sz w:val="28"/>
          <w:szCs w:val="28"/>
        </w:rPr>
        <w:t>b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964FF2">
        <w:rPr>
          <w:rFonts w:ascii="Times New Roman" w:hAnsi="Times New Roman" w:cs="Times New Roman"/>
          <w:sz w:val="28"/>
          <w:szCs w:val="28"/>
          <w:lang w:val="ru-RU"/>
        </w:rPr>
        <w:t>Дохинской</w:t>
      </w:r>
      <w:proofErr w:type="spellEnd"/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всех.</w:t>
      </w:r>
    </w:p>
    <w:p w14:paraId="7D99813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3.с Существенно увеличить финансирование здравоохранения и набор, развитие, профессиональную подготовку и удержание медицинских кадров в развивающихся странах, особенно в наименее развитых странах и малых островных развивающихся государствах.</w:t>
      </w:r>
    </w:p>
    <w:p w14:paraId="04FFDBAD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3.</w:t>
      </w:r>
      <w:r w:rsidRPr="00964FF2">
        <w:rPr>
          <w:rFonts w:ascii="Times New Roman" w:hAnsi="Times New Roman" w:cs="Times New Roman"/>
          <w:sz w:val="28"/>
          <w:szCs w:val="28"/>
        </w:rPr>
        <w:t>d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Наращивать потенциал всех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 стран, особенно развивающихся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стран, в области раннего предупреждения, снижение рисков и регулирования национальных и глобальных рисков для здоровья.</w:t>
      </w:r>
    </w:p>
    <w:p w14:paraId="669B3F82" w14:textId="77777777" w:rsidR="00757B37" w:rsidRPr="00964FF2" w:rsidRDefault="00275AF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auto"/>
          <w:sz w:val="28"/>
          <w:szCs w:val="28"/>
        </w:rPr>
        <w:t>III</w:t>
      </w:r>
      <w:r w:rsidRPr="00964FF2">
        <w:rPr>
          <w:rFonts w:ascii="Times New Roman" w:hAnsi="Times New Roman" w:cs="Times New Roman"/>
          <w:color w:val="auto"/>
          <w:sz w:val="28"/>
          <w:szCs w:val="28"/>
          <w:lang w:val="ru-RU"/>
        </w:rPr>
        <w:t>. СОСТОЯНИЕ ЗДОРОВЬЯ НАСЕЛЕНИЯ И РИСКИ</w:t>
      </w:r>
    </w:p>
    <w:p w14:paraId="6CE038E3" w14:textId="77777777" w:rsidR="00757B37" w:rsidRPr="00964FF2" w:rsidRDefault="00275A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3.1.Состояние популяционного здоровья</w:t>
      </w:r>
    </w:p>
    <w:p w14:paraId="70F3546C" w14:textId="77777777" w:rsidR="00757B37" w:rsidRPr="00964FF2" w:rsidRDefault="00275A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Медико-демографический статус</w:t>
      </w:r>
    </w:p>
    <w:p w14:paraId="41FAAC18" w14:textId="22C17E2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Среднегодовая численность населения Слуцкого района в 2021 году составила 87628 человека 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(202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- 88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694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год – 89</w:t>
      </w:r>
      <w:r w:rsidR="00C01876" w:rsidRPr="00C01876">
        <w:rPr>
          <w:rFonts w:ascii="Times New Roman" w:hAnsi="Times New Roman" w:cs="Times New Roman"/>
          <w:sz w:val="28"/>
          <w:szCs w:val="28"/>
          <w:lang w:val="ru-RU"/>
        </w:rPr>
        <w:t>490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01876" w:rsidRPr="0040241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год – 90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842</w:t>
      </w:r>
      <w:r w:rsidR="00C01876" w:rsidRPr="0040241D">
        <w:rPr>
          <w:rFonts w:ascii="Times New Roman" w:hAnsi="Times New Roman" w:cs="Times New Roman"/>
          <w:sz w:val="28"/>
          <w:szCs w:val="28"/>
          <w:lang w:val="ru-RU"/>
        </w:rPr>
        <w:t>, 2017 год -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92463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12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>инамик</w:t>
      </w:r>
      <w:r w:rsidR="00721A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среднего</w:t>
      </w:r>
      <w:r w:rsidR="00FA7F6F" w:rsidRPr="0040241D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>вой численности населения</w:t>
      </w:r>
      <w:r w:rsidR="0040241D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B12BC8"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5 лет</w:t>
      </w:r>
      <w:r w:rsidR="00627864">
        <w:rPr>
          <w:rFonts w:ascii="Times New Roman" w:hAnsi="Times New Roman" w:cs="Times New Roman"/>
          <w:sz w:val="28"/>
          <w:szCs w:val="28"/>
          <w:lang w:val="ru-RU"/>
        </w:rPr>
        <w:t xml:space="preserve"> к убыли</w:t>
      </w:r>
      <w:r w:rsidR="004024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0241D" w:rsidRPr="00627864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40241D" w:rsidRPr="00627864">
        <w:rPr>
          <w:rFonts w:ascii="Times New Roman" w:hAnsi="Times New Roman" w:cs="Times New Roman"/>
          <w:b/>
          <w:sz w:val="28"/>
          <w:szCs w:val="28"/>
          <w:lang w:val="ru-RU"/>
        </w:rPr>
        <w:t>. – 1,315%).</w:t>
      </w:r>
      <w:r w:rsidR="00402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A8EE1C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Городское население (жит</w:t>
      </w:r>
      <w:r w:rsidR="008D2C3B" w:rsidRPr="00964FF2">
        <w:rPr>
          <w:rFonts w:ascii="Times New Roman" w:hAnsi="Times New Roman" w:cs="Times New Roman"/>
          <w:sz w:val="28"/>
          <w:szCs w:val="28"/>
          <w:lang w:val="ru-RU"/>
        </w:rPr>
        <w:t>елей г. Слуцка) составляет больш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ую часть проживающих на территории Слуцкого района – 69,61% (61396 человек), сельское население – 30,39% (26802человек).</w:t>
      </w:r>
    </w:p>
    <w:p w14:paraId="13C37666" w14:textId="2E6B605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На начало 2021 года в общей струк</w:t>
      </w:r>
      <w:r w:rsidR="00D76B16"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туре </w:t>
      </w:r>
      <w:r w:rsidRPr="00C01876">
        <w:rPr>
          <w:rFonts w:ascii="Times New Roman" w:hAnsi="Times New Roman" w:cs="Times New Roman"/>
          <w:sz w:val="28"/>
          <w:szCs w:val="28"/>
          <w:lang w:val="ru-RU"/>
        </w:rPr>
        <w:t>населения Слуцкого района удельный вес мужского населения составляет – 46,05% (40618), женского – 53,95% (47580).</w:t>
      </w:r>
      <w:r w:rsidR="00E145F9" w:rsidRPr="00C018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018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145F9" w:rsidRPr="00C01876">
        <w:rPr>
          <w:rFonts w:ascii="Times New Roman" w:hAnsi="Times New Roman" w:cs="Times New Roman"/>
          <w:sz w:val="28"/>
          <w:szCs w:val="28"/>
          <w:lang w:val="ru-RU"/>
        </w:rPr>
        <w:t>а начало 2022 года</w:t>
      </w:r>
      <w:r w:rsidR="00C01876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численность населения составило 87056 человек (муж. 40156, жен. 46921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, соответственно 46,12% к </w:t>
      </w:r>
      <w:r w:rsidR="00952A7A">
        <w:rPr>
          <w:rFonts w:ascii="Times New Roman" w:hAnsi="Times New Roman" w:cs="Times New Roman"/>
          <w:sz w:val="28"/>
          <w:szCs w:val="28"/>
          <w:lang w:val="ru-RU"/>
        </w:rPr>
        <w:t>53,88%</w:t>
      </w:r>
      <w:r w:rsidR="00C01876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За последние 5 лет</w:t>
      </w:r>
      <w:r w:rsidR="00952A7A">
        <w:rPr>
          <w:rFonts w:ascii="Times New Roman" w:hAnsi="Times New Roman" w:cs="Times New Roman"/>
          <w:sz w:val="28"/>
          <w:szCs w:val="28"/>
          <w:lang w:val="ru-RU"/>
        </w:rPr>
        <w:t xml:space="preserve"> (2017-2021гг.)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049F" w:rsidRPr="00B8009D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6E049F" w:rsidRPr="00B800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мужского населения составляет – </w:t>
      </w:r>
      <w:r w:rsidR="006E049F" w:rsidRPr="006E049F">
        <w:rPr>
          <w:rFonts w:ascii="Times New Roman" w:hAnsi="Times New Roman" w:cs="Times New Roman"/>
          <w:b/>
          <w:sz w:val="28"/>
          <w:szCs w:val="28"/>
          <w:lang w:val="ru-RU"/>
        </w:rPr>
        <w:t>0,876%,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женского </w:t>
      </w:r>
      <w:proofErr w:type="spellStart"/>
      <w:r w:rsidR="006E049F" w:rsidRPr="00B8009D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6E049F" w:rsidRPr="00B8009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 – </w:t>
      </w:r>
      <w:r w:rsidR="006E049F" w:rsidRPr="006E049F">
        <w:rPr>
          <w:rFonts w:ascii="Times New Roman" w:hAnsi="Times New Roman" w:cs="Times New Roman"/>
          <w:b/>
          <w:sz w:val="28"/>
          <w:szCs w:val="28"/>
          <w:lang w:val="ru-RU"/>
        </w:rPr>
        <w:t>0,886%</w:t>
      </w:r>
      <w:r w:rsidR="00B800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B8009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8009D" w:rsidRPr="00B8009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009D">
        <w:rPr>
          <w:rFonts w:ascii="Times New Roman" w:hAnsi="Times New Roman" w:cs="Times New Roman"/>
          <w:sz w:val="28"/>
          <w:szCs w:val="28"/>
          <w:lang w:val="ru-RU"/>
        </w:rPr>
        <w:t xml:space="preserve"> начало 2022 года (за 5 лет) </w:t>
      </w:r>
      <w:proofErr w:type="spellStart"/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B8009D">
        <w:rPr>
          <w:rFonts w:ascii="Times New Roman" w:hAnsi="Times New Roman" w:cs="Times New Roman"/>
          <w:sz w:val="28"/>
          <w:szCs w:val="28"/>
          <w:lang w:val="ru-RU"/>
        </w:rPr>
        <w:t xml:space="preserve">. мужского населения составляет – </w:t>
      </w:r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1,03%,</w:t>
      </w:r>
      <w:r w:rsidR="00B8009D">
        <w:rPr>
          <w:rFonts w:ascii="Times New Roman" w:hAnsi="Times New Roman" w:cs="Times New Roman"/>
          <w:sz w:val="28"/>
          <w:szCs w:val="28"/>
          <w:lang w:val="ru-RU"/>
        </w:rPr>
        <w:t xml:space="preserve"> женского </w:t>
      </w:r>
      <w:proofErr w:type="spellStart"/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B8009D" w:rsidRPr="00B8009D">
        <w:rPr>
          <w:rFonts w:ascii="Times New Roman" w:hAnsi="Times New Roman" w:cs="Times New Roman"/>
          <w:b/>
          <w:sz w:val="28"/>
          <w:szCs w:val="28"/>
          <w:lang w:val="ru-RU"/>
        </w:rPr>
        <w:t>. – 1,05%.</w:t>
      </w:r>
      <w:r w:rsidR="006E0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F7E328" w14:textId="7A503E1D" w:rsidR="00757B37" w:rsidRPr="00964FF2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Коэффициент младенческой смертности – число случаев смерти детей в возрасте до одного года на 1000 родившихся живыми – 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в 2021 в году составил </w:t>
      </w:r>
      <w:bookmarkStart w:id="1" w:name="_Hlk100647449"/>
      <w:r w:rsidRPr="0040241D">
        <w:rPr>
          <w:rFonts w:cs="Times New Roman"/>
          <w:sz w:val="28"/>
          <w:szCs w:val="28"/>
          <w:lang w:val="ru-RU"/>
        </w:rPr>
        <w:t>0</w:t>
      </w:r>
      <w:r w:rsidR="00721AFE">
        <w:rPr>
          <w:rFonts w:cs="Times New Roman"/>
          <w:sz w:val="28"/>
          <w:szCs w:val="28"/>
          <w:lang w:val="ru-RU"/>
        </w:rPr>
        <w:t xml:space="preserve"> </w:t>
      </w:r>
      <w:bookmarkStart w:id="2" w:name="_Hlk112828690"/>
      <w:r w:rsidRPr="0040241D">
        <w:rPr>
          <w:rFonts w:cs="Times New Roman"/>
          <w:sz w:val="28"/>
          <w:szCs w:val="28"/>
          <w:lang w:val="ru-RU"/>
        </w:rPr>
        <w:t>‰</w:t>
      </w:r>
      <w:bookmarkEnd w:id="1"/>
      <w:bookmarkEnd w:id="2"/>
      <w:r w:rsidRPr="0040241D">
        <w:rPr>
          <w:rFonts w:ascii="Times New Roman" w:hAnsi="Times New Roman" w:cs="Times New Roman"/>
          <w:sz w:val="28"/>
          <w:szCs w:val="28"/>
          <w:lang w:val="ru-RU"/>
        </w:rPr>
        <w:t>, в 2020 – 1,24</w:t>
      </w:r>
      <w:r w:rsidRPr="0040241D">
        <w:rPr>
          <w:rFonts w:cs="Times New Roman"/>
          <w:sz w:val="28"/>
          <w:szCs w:val="28"/>
          <w:lang w:val="ru-RU"/>
        </w:rPr>
        <w:t>‰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>, 2019 - 4,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0241D">
        <w:rPr>
          <w:rFonts w:cs="Times New Roman"/>
          <w:sz w:val="28"/>
          <w:szCs w:val="28"/>
          <w:lang w:val="ru-RU"/>
        </w:rPr>
        <w:t>‰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, 2018 – 1,08</w:t>
      </w:r>
      <w:bookmarkStart w:id="3" w:name="_Hlk112407212"/>
      <w:r w:rsidR="0040241D" w:rsidRPr="0040241D">
        <w:rPr>
          <w:rFonts w:cs="Times New Roman"/>
          <w:sz w:val="28"/>
          <w:szCs w:val="28"/>
          <w:lang w:val="ru-RU"/>
        </w:rPr>
        <w:t>‰</w:t>
      </w:r>
      <w:bookmarkEnd w:id="3"/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, 2017 – 2,23</w:t>
      </w:r>
      <w:r w:rsidR="0040241D" w:rsidRPr="0040241D">
        <w:rPr>
          <w:rFonts w:cs="Times New Roman"/>
          <w:sz w:val="28"/>
          <w:szCs w:val="28"/>
          <w:lang w:val="ru-RU"/>
        </w:rPr>
        <w:t>‰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положительная динамика</w:t>
      </w:r>
      <w:r w:rsidR="0040241D" w:rsidRPr="004024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0241D" w:rsidRPr="00627864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40241D" w:rsidRPr="00627864">
        <w:rPr>
          <w:rFonts w:ascii="Times New Roman" w:hAnsi="Times New Roman" w:cs="Times New Roman"/>
          <w:b/>
          <w:sz w:val="28"/>
          <w:szCs w:val="28"/>
          <w:lang w:val="ru-RU"/>
        </w:rPr>
        <w:t>. – 23,5%).</w:t>
      </w:r>
      <w:r w:rsidR="00721AFE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рождаемости в Слуцком районе в 2021 году составил 9,4 </w:t>
      </w:r>
      <w:bookmarkStart w:id="4" w:name="_Hlk112830503"/>
      <w:r w:rsidR="00721AFE" w:rsidRPr="0040241D">
        <w:rPr>
          <w:rFonts w:cs="Times New Roman"/>
          <w:sz w:val="28"/>
          <w:szCs w:val="28"/>
          <w:lang w:val="ru-RU"/>
        </w:rPr>
        <w:t>‰</w:t>
      </w:r>
      <w:bookmarkEnd w:id="4"/>
      <w:r w:rsidR="00721AFE">
        <w:rPr>
          <w:rFonts w:cs="Times New Roman"/>
          <w:sz w:val="28"/>
          <w:szCs w:val="28"/>
          <w:lang w:val="ru-RU"/>
        </w:rPr>
        <w:t xml:space="preserve"> (2020 – 9,1; 2019 – 9,3; 2018 – 10,2; 2017 – 9,8;)</w:t>
      </w:r>
      <w:r w:rsidR="0062786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27864" w:rsidRPr="00627864">
        <w:rPr>
          <w:rFonts w:cs="Times New Roman"/>
          <w:b/>
          <w:sz w:val="28"/>
          <w:szCs w:val="28"/>
          <w:lang w:val="ru-RU"/>
        </w:rPr>
        <w:t>Тсн</w:t>
      </w:r>
      <w:proofErr w:type="spellEnd"/>
      <w:r w:rsidR="00627864" w:rsidRPr="00627864">
        <w:rPr>
          <w:rFonts w:cs="Times New Roman"/>
          <w:b/>
          <w:sz w:val="28"/>
          <w:szCs w:val="28"/>
          <w:lang w:val="ru-RU"/>
        </w:rPr>
        <w:t>. – 1,98%</w:t>
      </w:r>
      <w:r w:rsidR="00627864">
        <w:rPr>
          <w:rFonts w:cs="Times New Roman"/>
          <w:b/>
          <w:sz w:val="28"/>
          <w:szCs w:val="28"/>
          <w:lang w:val="ru-RU"/>
        </w:rPr>
        <w:t xml:space="preserve">. </w:t>
      </w:r>
      <w:r w:rsidR="00627864" w:rsidRPr="00627864">
        <w:rPr>
          <w:rFonts w:cs="Times New Roman"/>
          <w:sz w:val="28"/>
          <w:szCs w:val="28"/>
          <w:lang w:val="ru-RU"/>
        </w:rPr>
        <w:t>Коэффициент</w:t>
      </w:r>
      <w:r w:rsidR="00627864">
        <w:rPr>
          <w:rFonts w:cs="Times New Roman"/>
          <w:b/>
          <w:sz w:val="28"/>
          <w:szCs w:val="28"/>
          <w:lang w:val="ru-RU"/>
        </w:rPr>
        <w:t xml:space="preserve"> </w:t>
      </w:r>
      <w:r w:rsidR="00627864">
        <w:rPr>
          <w:rFonts w:cs="Times New Roman"/>
          <w:sz w:val="28"/>
          <w:szCs w:val="28"/>
          <w:lang w:val="ru-RU"/>
        </w:rPr>
        <w:t>смертности в 2021 составил 20,89</w:t>
      </w:r>
      <w:r w:rsidR="00627864" w:rsidRPr="006278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7864" w:rsidRPr="0040241D">
        <w:rPr>
          <w:rFonts w:cs="Times New Roman"/>
          <w:sz w:val="28"/>
          <w:szCs w:val="28"/>
          <w:lang w:val="ru-RU"/>
        </w:rPr>
        <w:t>‰</w:t>
      </w:r>
      <w:r w:rsidR="00627864">
        <w:rPr>
          <w:rFonts w:cs="Times New Roman"/>
          <w:sz w:val="28"/>
          <w:szCs w:val="28"/>
          <w:lang w:val="ru-RU"/>
        </w:rPr>
        <w:t xml:space="preserve"> (2020 – 17,82; 2019 – 14,6; 2018 – 15,1; 2017 – 13,8</w:t>
      </w:r>
      <w:r w:rsidR="00561BEA">
        <w:rPr>
          <w:rFonts w:cs="Times New Roman"/>
          <w:sz w:val="28"/>
          <w:szCs w:val="28"/>
          <w:lang w:val="ru-RU"/>
        </w:rPr>
        <w:t xml:space="preserve">) </w:t>
      </w:r>
      <w:proofErr w:type="spellStart"/>
      <w:r w:rsidR="00561BEA" w:rsidRPr="00561BEA">
        <w:rPr>
          <w:rFonts w:cs="Times New Roman"/>
          <w:b/>
          <w:sz w:val="28"/>
          <w:szCs w:val="28"/>
          <w:lang w:val="ru-RU"/>
        </w:rPr>
        <w:t>Тпр</w:t>
      </w:r>
      <w:proofErr w:type="spellEnd"/>
      <w:r w:rsidR="00561BEA" w:rsidRPr="00561BEA">
        <w:rPr>
          <w:rFonts w:cs="Times New Roman"/>
          <w:b/>
          <w:sz w:val="28"/>
          <w:szCs w:val="28"/>
          <w:lang w:val="ru-RU"/>
        </w:rPr>
        <w:t>. + 10,3</w:t>
      </w:r>
      <w:r w:rsidR="00561BEA">
        <w:rPr>
          <w:rFonts w:cs="Times New Roman"/>
          <w:sz w:val="28"/>
          <w:szCs w:val="28"/>
          <w:lang w:val="ru-RU"/>
        </w:rPr>
        <w:t>. Коэффициент смертности трудоспособного возраста в 2021 году составил 6,31</w:t>
      </w:r>
      <w:r w:rsidR="00627864">
        <w:rPr>
          <w:rFonts w:cs="Times New Roman"/>
          <w:sz w:val="28"/>
          <w:szCs w:val="28"/>
          <w:lang w:val="ru-RU"/>
        </w:rPr>
        <w:t xml:space="preserve"> </w:t>
      </w:r>
      <w:r w:rsidR="00561BEA" w:rsidRPr="0040241D">
        <w:rPr>
          <w:rFonts w:cs="Times New Roman"/>
          <w:sz w:val="28"/>
          <w:szCs w:val="28"/>
          <w:lang w:val="ru-RU"/>
        </w:rPr>
        <w:t>‰</w:t>
      </w:r>
      <w:r w:rsidR="00561BEA">
        <w:rPr>
          <w:rFonts w:cs="Times New Roman"/>
          <w:sz w:val="28"/>
          <w:szCs w:val="28"/>
          <w:lang w:val="ru-RU"/>
        </w:rPr>
        <w:t xml:space="preserve"> (2020 -5,9; 2019 – 5,0; 2018 – 5,17; 2017 – 4,27) </w:t>
      </w:r>
      <w:proofErr w:type="spellStart"/>
      <w:r w:rsidR="00561BEA" w:rsidRPr="00561BEA">
        <w:rPr>
          <w:rFonts w:cs="Times New Roman"/>
          <w:b/>
          <w:sz w:val="28"/>
          <w:szCs w:val="28"/>
          <w:lang w:val="ru-RU"/>
        </w:rPr>
        <w:t>Тпр</w:t>
      </w:r>
      <w:proofErr w:type="spellEnd"/>
      <w:r w:rsidR="00561BEA" w:rsidRPr="00561BEA">
        <w:rPr>
          <w:rFonts w:cs="Times New Roman"/>
          <w:b/>
          <w:sz w:val="28"/>
          <w:szCs w:val="28"/>
          <w:lang w:val="ru-RU"/>
        </w:rPr>
        <w:t>. + 9,02</w:t>
      </w:r>
      <w:r w:rsidR="00561BEA">
        <w:rPr>
          <w:rFonts w:cs="Times New Roman"/>
          <w:sz w:val="28"/>
          <w:szCs w:val="28"/>
          <w:lang w:val="ru-RU"/>
        </w:rPr>
        <w:t>. Первичная инвалидность</w:t>
      </w:r>
      <w:r w:rsidR="00A9596D">
        <w:rPr>
          <w:rFonts w:cs="Times New Roman"/>
          <w:sz w:val="28"/>
          <w:szCs w:val="28"/>
          <w:lang w:val="ru-RU"/>
        </w:rPr>
        <w:t xml:space="preserve"> в 2021 году составила 8,77 на 10 000 населения (2020 – 9</w:t>
      </w:r>
      <w:r w:rsidR="00FA1DA3">
        <w:rPr>
          <w:rFonts w:cs="Times New Roman"/>
          <w:sz w:val="28"/>
          <w:szCs w:val="28"/>
          <w:lang w:val="ru-RU"/>
        </w:rPr>
        <w:t>,</w:t>
      </w:r>
      <w:r w:rsidR="00A9596D">
        <w:rPr>
          <w:rFonts w:cs="Times New Roman"/>
          <w:sz w:val="28"/>
          <w:szCs w:val="28"/>
          <w:lang w:val="ru-RU"/>
        </w:rPr>
        <w:t>08; 2019 – 9</w:t>
      </w:r>
      <w:r w:rsidR="00FA1DA3">
        <w:rPr>
          <w:rFonts w:cs="Times New Roman"/>
          <w:sz w:val="28"/>
          <w:szCs w:val="28"/>
          <w:lang w:val="ru-RU"/>
        </w:rPr>
        <w:t>,</w:t>
      </w:r>
      <w:r w:rsidR="00A9596D">
        <w:rPr>
          <w:rFonts w:cs="Times New Roman"/>
          <w:sz w:val="28"/>
          <w:szCs w:val="28"/>
          <w:lang w:val="ru-RU"/>
        </w:rPr>
        <w:t xml:space="preserve">47; 2018 </w:t>
      </w:r>
      <w:r w:rsidR="00FA1DA3">
        <w:rPr>
          <w:rFonts w:cs="Times New Roman"/>
          <w:sz w:val="28"/>
          <w:szCs w:val="28"/>
          <w:lang w:val="ru-RU"/>
        </w:rPr>
        <w:t>–</w:t>
      </w:r>
      <w:r w:rsidR="00A9596D">
        <w:rPr>
          <w:rFonts w:cs="Times New Roman"/>
          <w:sz w:val="28"/>
          <w:szCs w:val="28"/>
          <w:lang w:val="ru-RU"/>
        </w:rPr>
        <w:t xml:space="preserve"> 9</w:t>
      </w:r>
      <w:r w:rsidR="00FA1DA3">
        <w:rPr>
          <w:rFonts w:cs="Times New Roman"/>
          <w:sz w:val="28"/>
          <w:szCs w:val="28"/>
          <w:lang w:val="ru-RU"/>
        </w:rPr>
        <w:t>,</w:t>
      </w:r>
      <w:r w:rsidR="00A9596D">
        <w:rPr>
          <w:rFonts w:cs="Times New Roman"/>
          <w:sz w:val="28"/>
          <w:szCs w:val="28"/>
          <w:lang w:val="ru-RU"/>
        </w:rPr>
        <w:t>55; 2017 – 9</w:t>
      </w:r>
      <w:r w:rsidR="00FA1DA3">
        <w:rPr>
          <w:rFonts w:cs="Times New Roman"/>
          <w:sz w:val="28"/>
          <w:szCs w:val="28"/>
          <w:lang w:val="ru-RU"/>
        </w:rPr>
        <w:t>,</w:t>
      </w:r>
      <w:r w:rsidR="00A9596D">
        <w:rPr>
          <w:rFonts w:cs="Times New Roman"/>
          <w:sz w:val="28"/>
          <w:szCs w:val="28"/>
          <w:lang w:val="ru-RU"/>
        </w:rPr>
        <w:t xml:space="preserve">25), за 5 лет динамика к снижению, </w:t>
      </w:r>
      <w:proofErr w:type="spellStart"/>
      <w:r w:rsidR="00A9596D" w:rsidRPr="00A9596D">
        <w:rPr>
          <w:rFonts w:cs="Times New Roman"/>
          <w:b/>
          <w:sz w:val="28"/>
          <w:szCs w:val="28"/>
          <w:lang w:val="ru-RU"/>
        </w:rPr>
        <w:t>Тсн</w:t>
      </w:r>
      <w:proofErr w:type="spellEnd"/>
      <w:r w:rsidR="00A9596D" w:rsidRPr="00A9596D">
        <w:rPr>
          <w:rFonts w:cs="Times New Roman"/>
          <w:b/>
          <w:sz w:val="28"/>
          <w:szCs w:val="28"/>
          <w:lang w:val="ru-RU"/>
        </w:rPr>
        <w:t>. – 1,55</w:t>
      </w:r>
      <w:r w:rsidR="00A9596D">
        <w:rPr>
          <w:rFonts w:cs="Times New Roman"/>
          <w:sz w:val="28"/>
          <w:szCs w:val="28"/>
          <w:lang w:val="ru-RU"/>
        </w:rPr>
        <w:t xml:space="preserve">. </w:t>
      </w:r>
    </w:p>
    <w:p w14:paraId="5031C120" w14:textId="19CA9111" w:rsidR="00FA1DA3" w:rsidRPr="00925533" w:rsidRDefault="00FA1DA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 w:rsidRPr="00FA1DA3">
        <w:rPr>
          <w:rStyle w:val="ListLabel1"/>
          <w:sz w:val="28"/>
          <w:szCs w:val="28"/>
          <w:lang w:val="ru-RU"/>
        </w:rPr>
        <w:t xml:space="preserve">   В 202</w:t>
      </w:r>
      <w:r w:rsidRPr="00925533">
        <w:rPr>
          <w:rStyle w:val="ListLabel1"/>
          <w:sz w:val="28"/>
          <w:szCs w:val="28"/>
          <w:lang w:val="ru-RU"/>
        </w:rPr>
        <w:t>1</w:t>
      </w:r>
      <w:r w:rsidRPr="00FA1DA3">
        <w:rPr>
          <w:rStyle w:val="ListLabel1"/>
          <w:sz w:val="28"/>
          <w:szCs w:val="28"/>
          <w:lang w:val="ru-RU"/>
        </w:rPr>
        <w:t xml:space="preserve"> году по сравнению с 20</w:t>
      </w:r>
      <w:r w:rsidRPr="00925533">
        <w:rPr>
          <w:rStyle w:val="ListLabel1"/>
          <w:sz w:val="28"/>
          <w:szCs w:val="28"/>
          <w:lang w:val="ru-RU"/>
        </w:rPr>
        <w:t>20</w:t>
      </w:r>
      <w:r w:rsidRPr="00FA1DA3">
        <w:rPr>
          <w:rStyle w:val="ListLabel1"/>
          <w:sz w:val="28"/>
          <w:szCs w:val="28"/>
          <w:lang w:val="ru-RU"/>
        </w:rPr>
        <w:t xml:space="preserve"> годом в </w:t>
      </w:r>
      <w:r w:rsidRPr="00925533">
        <w:rPr>
          <w:rStyle w:val="ListLabel1"/>
          <w:sz w:val="28"/>
          <w:szCs w:val="28"/>
          <w:lang w:val="ru-RU"/>
        </w:rPr>
        <w:t>Слуцком районе</w:t>
      </w:r>
      <w:r w:rsidRPr="00FA1DA3">
        <w:rPr>
          <w:rStyle w:val="ListLabel1"/>
          <w:sz w:val="28"/>
          <w:szCs w:val="28"/>
          <w:lang w:val="ru-RU"/>
        </w:rPr>
        <w:t xml:space="preserve"> коэффициент </w:t>
      </w:r>
      <w:proofErr w:type="spellStart"/>
      <w:r w:rsidRPr="00FA1DA3">
        <w:rPr>
          <w:rStyle w:val="ListLabel1"/>
          <w:sz w:val="28"/>
          <w:szCs w:val="28"/>
          <w:lang w:val="ru-RU"/>
        </w:rPr>
        <w:t>брачности</w:t>
      </w:r>
      <w:proofErr w:type="spellEnd"/>
      <w:r w:rsidRPr="00FA1DA3">
        <w:rPr>
          <w:rStyle w:val="ListLabel1"/>
          <w:sz w:val="28"/>
          <w:szCs w:val="28"/>
          <w:lang w:val="ru-RU"/>
        </w:rPr>
        <w:t xml:space="preserve"> </w:t>
      </w:r>
      <w:r w:rsidRPr="00925533">
        <w:rPr>
          <w:rStyle w:val="ListLabel1"/>
          <w:sz w:val="28"/>
          <w:szCs w:val="28"/>
          <w:lang w:val="ru-RU"/>
        </w:rPr>
        <w:t>увеличился</w:t>
      </w:r>
      <w:r w:rsidRPr="00FA1DA3">
        <w:rPr>
          <w:rStyle w:val="ListLabel1"/>
          <w:sz w:val="28"/>
          <w:szCs w:val="28"/>
          <w:lang w:val="ru-RU"/>
        </w:rPr>
        <w:t xml:space="preserve"> на 1</w:t>
      </w:r>
      <w:r w:rsidRPr="00925533">
        <w:rPr>
          <w:rStyle w:val="ListLabel1"/>
          <w:sz w:val="28"/>
          <w:szCs w:val="28"/>
          <w:lang w:val="ru-RU"/>
        </w:rPr>
        <w:t>1,8</w:t>
      </w:r>
      <w:r w:rsidRPr="00FA1DA3">
        <w:rPr>
          <w:rStyle w:val="ListLabel1"/>
          <w:sz w:val="28"/>
          <w:szCs w:val="28"/>
          <w:lang w:val="ru-RU"/>
        </w:rPr>
        <w:t xml:space="preserve"> % и составил </w:t>
      </w:r>
      <w:r w:rsidRPr="00925533">
        <w:rPr>
          <w:rStyle w:val="ListLabel1"/>
          <w:sz w:val="28"/>
          <w:szCs w:val="28"/>
          <w:lang w:val="ru-RU"/>
        </w:rPr>
        <w:t>7,8</w:t>
      </w:r>
      <w:r w:rsidRPr="00FA1DA3">
        <w:rPr>
          <w:rStyle w:val="ListLabel1"/>
          <w:sz w:val="28"/>
          <w:szCs w:val="28"/>
          <w:lang w:val="ru-RU"/>
        </w:rPr>
        <w:t xml:space="preserve"> на 1 000 населения (в 2019 г. – 6,1 на 1 000 населения</w:t>
      </w:r>
      <w:r w:rsidR="00925533">
        <w:rPr>
          <w:rStyle w:val="ListLabel1"/>
          <w:sz w:val="28"/>
          <w:szCs w:val="28"/>
          <w:lang w:val="ru-RU"/>
        </w:rPr>
        <w:t>, по Минской области 5,9 в 2021 году и 4,9 на 1000 в 2020 году)</w:t>
      </w:r>
      <w:r w:rsidRPr="00925533">
        <w:rPr>
          <w:rStyle w:val="ListLabel1"/>
          <w:sz w:val="28"/>
          <w:szCs w:val="28"/>
          <w:lang w:val="ru-RU"/>
        </w:rPr>
        <w:t xml:space="preserve">, но общая динамика по коэффициенту </w:t>
      </w:r>
      <w:proofErr w:type="spellStart"/>
      <w:r w:rsidRPr="00925533">
        <w:rPr>
          <w:rStyle w:val="ListLabel1"/>
          <w:sz w:val="28"/>
          <w:szCs w:val="28"/>
          <w:lang w:val="ru-RU"/>
        </w:rPr>
        <w:t>брачности</w:t>
      </w:r>
      <w:proofErr w:type="spellEnd"/>
      <w:r w:rsidR="00925533">
        <w:rPr>
          <w:rStyle w:val="ListLabel1"/>
          <w:sz w:val="28"/>
          <w:szCs w:val="28"/>
          <w:lang w:val="ru-RU"/>
        </w:rPr>
        <w:t xml:space="preserve"> в Слуцком районе</w:t>
      </w:r>
      <w:r w:rsidRPr="00925533">
        <w:rPr>
          <w:rStyle w:val="ListLabel1"/>
          <w:sz w:val="28"/>
          <w:szCs w:val="28"/>
          <w:lang w:val="ru-RU"/>
        </w:rPr>
        <w:t xml:space="preserve"> за 2017 – 2021гг. к снижению, </w:t>
      </w:r>
      <w:proofErr w:type="spellStart"/>
      <w:r w:rsidRPr="00925533">
        <w:rPr>
          <w:rStyle w:val="ListLabel1"/>
          <w:sz w:val="28"/>
          <w:szCs w:val="28"/>
          <w:lang w:val="ru-RU"/>
        </w:rPr>
        <w:t>Тсн</w:t>
      </w:r>
      <w:proofErr w:type="spellEnd"/>
      <w:r w:rsidRPr="00925533">
        <w:rPr>
          <w:rStyle w:val="ListLabel1"/>
          <w:sz w:val="28"/>
          <w:szCs w:val="28"/>
          <w:lang w:val="ru-RU"/>
        </w:rPr>
        <w:t>. – 3,21%.</w:t>
      </w:r>
    </w:p>
    <w:p w14:paraId="4C972C0A" w14:textId="320681A1" w:rsidR="00FA1DA3" w:rsidRPr="00FA1DA3" w:rsidRDefault="0092553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>
        <w:rPr>
          <w:rStyle w:val="ListLabel1"/>
          <w:sz w:val="28"/>
          <w:szCs w:val="28"/>
          <w:lang w:val="ru-RU"/>
        </w:rPr>
        <w:t xml:space="preserve"> </w:t>
      </w:r>
      <w:r w:rsidR="00FA1DA3" w:rsidRPr="00FA1DA3">
        <w:rPr>
          <w:rStyle w:val="ListLabel1"/>
          <w:sz w:val="28"/>
          <w:szCs w:val="28"/>
          <w:lang w:val="ru-RU"/>
        </w:rPr>
        <w:t xml:space="preserve"> В 2021 году количество браков в сельской местности области традиционного ниже, чем в городах: 3,5 на 1 000 населения на селе против </w:t>
      </w:r>
      <w:r w:rsidR="00FA1DA3">
        <w:rPr>
          <w:rStyle w:val="ListLabel1"/>
          <w:sz w:val="28"/>
          <w:szCs w:val="28"/>
          <w:lang w:val="ru-RU"/>
        </w:rPr>
        <w:t>9,6</w:t>
      </w:r>
      <w:r w:rsidR="00FA1DA3" w:rsidRPr="00FA1DA3">
        <w:rPr>
          <w:rStyle w:val="ListLabel1"/>
          <w:sz w:val="28"/>
          <w:szCs w:val="28"/>
          <w:lang w:val="ru-RU"/>
        </w:rPr>
        <w:t xml:space="preserve"> на 1 000 населения в городе (в 2020 г. – 3,4 среди сельского населения против 7,2 – горожан). </w:t>
      </w:r>
    </w:p>
    <w:p w14:paraId="5E815D43" w14:textId="46E2D4CA" w:rsidR="00FA1DA3" w:rsidRPr="00FA1DA3" w:rsidRDefault="00FA1DA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 w:rsidRPr="00FA1DA3">
        <w:rPr>
          <w:rStyle w:val="ListLabel1"/>
          <w:sz w:val="28"/>
          <w:szCs w:val="28"/>
          <w:lang w:val="ru-RU"/>
        </w:rPr>
        <w:t xml:space="preserve"> Данные по разводимости Слуцком районе (информация ЗАГС, без учета данных из суда): 2017 году – 75 разводов, 2018 – 71, 2019 – 72, 2020 – 83, 2021 – 85, динамика к росту. </w:t>
      </w:r>
    </w:p>
    <w:p w14:paraId="23E3C72E" w14:textId="008F4978" w:rsidR="00FA1DA3" w:rsidRPr="0066383E" w:rsidRDefault="00925533" w:rsidP="00FA1DA3">
      <w:pPr>
        <w:pStyle w:val="Default"/>
        <w:jc w:val="both"/>
        <w:rPr>
          <w:rStyle w:val="ListLabel1"/>
          <w:sz w:val="28"/>
          <w:szCs w:val="28"/>
          <w:lang w:val="ru-RU"/>
        </w:rPr>
      </w:pPr>
      <w:r>
        <w:rPr>
          <w:rStyle w:val="ListLabel1"/>
          <w:sz w:val="28"/>
          <w:szCs w:val="28"/>
          <w:lang w:val="ru-RU"/>
        </w:rPr>
        <w:t xml:space="preserve">   </w:t>
      </w:r>
      <w:r w:rsidR="00FA1DA3" w:rsidRPr="00FA1DA3">
        <w:rPr>
          <w:rStyle w:val="ListLabel1"/>
          <w:sz w:val="28"/>
          <w:szCs w:val="28"/>
          <w:lang w:val="ru-RU"/>
        </w:rPr>
        <w:t xml:space="preserve">За последние </w:t>
      </w:r>
      <w:r w:rsidR="00FA1DA3" w:rsidRPr="00925533">
        <w:rPr>
          <w:rStyle w:val="ListLabel1"/>
          <w:sz w:val="28"/>
          <w:szCs w:val="28"/>
          <w:lang w:val="ru-RU"/>
        </w:rPr>
        <w:t>5 лет</w:t>
      </w:r>
      <w:r w:rsidR="00FA1DA3" w:rsidRPr="00FA1DA3">
        <w:rPr>
          <w:rStyle w:val="ListLabel1"/>
          <w:sz w:val="28"/>
          <w:szCs w:val="28"/>
          <w:lang w:val="ru-RU"/>
        </w:rPr>
        <w:t xml:space="preserve"> </w:t>
      </w:r>
      <w:proofErr w:type="spellStart"/>
      <w:r w:rsidR="00FA1DA3" w:rsidRPr="00FA1DA3">
        <w:rPr>
          <w:rStyle w:val="ListLabel1"/>
          <w:sz w:val="28"/>
          <w:szCs w:val="28"/>
          <w:lang w:val="ru-RU"/>
        </w:rPr>
        <w:t>лет</w:t>
      </w:r>
      <w:proofErr w:type="spellEnd"/>
      <w:r w:rsidR="00FA1DA3" w:rsidRPr="00FA1DA3">
        <w:rPr>
          <w:rStyle w:val="ListLabel1"/>
          <w:sz w:val="28"/>
          <w:szCs w:val="28"/>
          <w:lang w:val="ru-RU"/>
        </w:rPr>
        <w:t xml:space="preserve"> в </w:t>
      </w:r>
      <w:r w:rsidR="00FA1DA3" w:rsidRPr="00925533">
        <w:rPr>
          <w:rStyle w:val="ListLabel1"/>
          <w:sz w:val="28"/>
          <w:szCs w:val="28"/>
          <w:lang w:val="ru-RU"/>
        </w:rPr>
        <w:t>Слуцком районе</w:t>
      </w:r>
      <w:r w:rsidR="00FA1DA3" w:rsidRPr="00FA1DA3">
        <w:rPr>
          <w:rStyle w:val="ListLabel1"/>
          <w:sz w:val="28"/>
          <w:szCs w:val="28"/>
          <w:lang w:val="ru-RU"/>
        </w:rPr>
        <w:t xml:space="preserve"> в два раза снизилось число абортов н</w:t>
      </w:r>
      <w:r>
        <w:rPr>
          <w:rStyle w:val="ListLabel1"/>
          <w:sz w:val="28"/>
          <w:szCs w:val="28"/>
          <w:lang w:val="ru-RU"/>
        </w:rPr>
        <w:t xml:space="preserve">а        </w:t>
      </w:r>
      <w:r w:rsidR="00FA1DA3" w:rsidRPr="00FA1DA3">
        <w:rPr>
          <w:rStyle w:val="ListLabel1"/>
          <w:sz w:val="28"/>
          <w:szCs w:val="28"/>
          <w:lang w:val="ru-RU"/>
        </w:rPr>
        <w:t xml:space="preserve">1 000 женщин: с </w:t>
      </w:r>
      <w:r w:rsidR="00FA1DA3" w:rsidRPr="00925533">
        <w:rPr>
          <w:rStyle w:val="ListLabel1"/>
          <w:sz w:val="28"/>
          <w:szCs w:val="28"/>
          <w:lang w:val="ru-RU"/>
        </w:rPr>
        <w:t>4,8</w:t>
      </w:r>
      <w:r w:rsidR="00FA1DA3" w:rsidRPr="00FA1DA3">
        <w:rPr>
          <w:rStyle w:val="ListLabel1"/>
          <w:sz w:val="28"/>
          <w:szCs w:val="28"/>
          <w:lang w:val="ru-RU"/>
        </w:rPr>
        <w:t xml:space="preserve"> в 20</w:t>
      </w:r>
      <w:r w:rsidR="00FA1DA3" w:rsidRPr="00925533">
        <w:rPr>
          <w:rStyle w:val="ListLabel1"/>
          <w:sz w:val="28"/>
          <w:szCs w:val="28"/>
          <w:lang w:val="ru-RU"/>
        </w:rPr>
        <w:t>17</w:t>
      </w:r>
      <w:r w:rsidR="00FA1DA3" w:rsidRPr="00FA1DA3">
        <w:rPr>
          <w:rStyle w:val="ListLabel1"/>
          <w:sz w:val="28"/>
          <w:szCs w:val="28"/>
          <w:lang w:val="ru-RU"/>
        </w:rPr>
        <w:t xml:space="preserve"> году до </w:t>
      </w:r>
      <w:r w:rsidR="00FA1DA3" w:rsidRPr="00925533">
        <w:rPr>
          <w:rStyle w:val="ListLabel1"/>
          <w:sz w:val="28"/>
          <w:szCs w:val="28"/>
          <w:lang w:val="ru-RU"/>
        </w:rPr>
        <w:t>2,33</w:t>
      </w:r>
      <w:r w:rsidR="00FA1DA3" w:rsidRPr="00FA1DA3">
        <w:rPr>
          <w:rStyle w:val="ListLabel1"/>
          <w:sz w:val="28"/>
          <w:szCs w:val="28"/>
          <w:lang w:val="ru-RU"/>
        </w:rPr>
        <w:t xml:space="preserve"> в 202</w:t>
      </w:r>
      <w:r w:rsidR="00FA1DA3" w:rsidRPr="00925533">
        <w:rPr>
          <w:rStyle w:val="ListLabel1"/>
          <w:sz w:val="28"/>
          <w:szCs w:val="28"/>
          <w:lang w:val="ru-RU"/>
        </w:rPr>
        <w:t>1</w:t>
      </w:r>
      <w:r w:rsidR="00FA1DA3" w:rsidRPr="00FA1DA3">
        <w:rPr>
          <w:rStyle w:val="ListLabel1"/>
          <w:sz w:val="28"/>
          <w:szCs w:val="28"/>
          <w:lang w:val="ru-RU"/>
        </w:rPr>
        <w:t xml:space="preserve"> году</w:t>
      </w:r>
      <w:r>
        <w:rPr>
          <w:rStyle w:val="ListLabel1"/>
          <w:sz w:val="28"/>
          <w:szCs w:val="28"/>
          <w:lang w:val="ru-RU"/>
        </w:rPr>
        <w:t xml:space="preserve"> (по Минской области 4,5 на 1000 в 2021 году)</w:t>
      </w:r>
      <w:r w:rsidR="00FA1DA3" w:rsidRPr="00FA1DA3">
        <w:rPr>
          <w:rStyle w:val="ListLabel1"/>
          <w:sz w:val="28"/>
          <w:szCs w:val="28"/>
          <w:lang w:val="ru-RU"/>
        </w:rPr>
        <w:t xml:space="preserve"> </w:t>
      </w:r>
      <w:r w:rsidR="00FA1DA3" w:rsidRPr="00925533">
        <w:rPr>
          <w:rStyle w:val="ListLabel1"/>
          <w:sz w:val="28"/>
          <w:szCs w:val="28"/>
          <w:lang w:val="ru-RU"/>
        </w:rPr>
        <w:t xml:space="preserve">Показатель частоты абортов в 2021 году составил 5,5 (2020 – 5,9; 2019 – 6,0; 2018 – 8,4; 2017 – 11,3) </w:t>
      </w:r>
      <w:proofErr w:type="spellStart"/>
      <w:r w:rsidR="00FA1DA3" w:rsidRPr="00925533">
        <w:rPr>
          <w:rStyle w:val="ListLabel1"/>
          <w:sz w:val="28"/>
          <w:szCs w:val="28"/>
          <w:lang w:val="ru-RU"/>
        </w:rPr>
        <w:t>Тсн</w:t>
      </w:r>
      <w:proofErr w:type="spellEnd"/>
      <w:r w:rsidR="00FA1DA3" w:rsidRPr="00925533">
        <w:rPr>
          <w:rStyle w:val="ListLabel1"/>
          <w:sz w:val="28"/>
          <w:szCs w:val="28"/>
          <w:lang w:val="ru-RU"/>
        </w:rPr>
        <w:t xml:space="preserve">. с 2017 по 2021гг. составил – 19%. </w:t>
      </w:r>
      <w:r w:rsidR="00FA1DA3" w:rsidRPr="00FA1DA3">
        <w:rPr>
          <w:rStyle w:val="ListLabel1"/>
          <w:sz w:val="28"/>
          <w:szCs w:val="28"/>
          <w:lang w:val="ru-RU"/>
        </w:rPr>
        <w:t xml:space="preserve"> Еще один из важн</w:t>
      </w:r>
      <w:r w:rsidR="00FA1DA3" w:rsidRPr="00925533">
        <w:rPr>
          <w:rStyle w:val="ListLabel1"/>
          <w:sz w:val="28"/>
          <w:szCs w:val="28"/>
          <w:lang w:val="ru-RU"/>
        </w:rPr>
        <w:t>ых</w:t>
      </w:r>
      <w:r w:rsidR="00FA1DA3" w:rsidRPr="00FA1DA3">
        <w:rPr>
          <w:rStyle w:val="ListLabel1"/>
          <w:sz w:val="28"/>
          <w:szCs w:val="28"/>
          <w:lang w:val="ru-RU"/>
        </w:rPr>
        <w:t xml:space="preserve"> медико-демографических показателей –</w:t>
      </w:r>
      <w:r w:rsidR="00FA1DA3" w:rsidRPr="00925533">
        <w:rPr>
          <w:rStyle w:val="ListLabel1"/>
          <w:sz w:val="28"/>
          <w:szCs w:val="28"/>
          <w:lang w:val="ru-RU"/>
        </w:rPr>
        <w:t xml:space="preserve"> число многодетных семей, в </w:t>
      </w:r>
      <w:r w:rsidR="00FA1DA3" w:rsidRPr="00925533">
        <w:rPr>
          <w:rStyle w:val="ListLabel1"/>
          <w:sz w:val="28"/>
          <w:szCs w:val="28"/>
          <w:lang w:val="ru-RU"/>
        </w:rPr>
        <w:lastRenderedPageBreak/>
        <w:t xml:space="preserve">2017 году в районе было 892 многодетные семьи, 2018 – 978; 2019 – 1038; 2020 – 1090; 2021 – 1163 многодетные семьи, динамика к росту.  </w:t>
      </w:r>
      <w:r w:rsidR="00FA1DA3" w:rsidRPr="00FA1DA3">
        <w:rPr>
          <w:rStyle w:val="ListLabel1"/>
          <w:sz w:val="28"/>
          <w:szCs w:val="28"/>
          <w:lang w:val="ru-RU"/>
        </w:rPr>
        <w:t xml:space="preserve">  </w:t>
      </w:r>
      <w:r w:rsidR="00FA1DA3" w:rsidRPr="00925533">
        <w:rPr>
          <w:rStyle w:val="ListLabel1"/>
          <w:sz w:val="28"/>
          <w:szCs w:val="28"/>
          <w:lang w:val="ru-RU"/>
        </w:rPr>
        <w:t xml:space="preserve">    </w:t>
      </w:r>
    </w:p>
    <w:p w14:paraId="5ADA8144" w14:textId="4A822FEB" w:rsidR="000B0A60" w:rsidRPr="000B0A60" w:rsidRDefault="00925533" w:rsidP="00FA1DA3">
      <w:pPr>
        <w:overflowPunc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  </w:t>
      </w:r>
      <w:r w:rsidR="00A9596D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Таким образом у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стойчивость территории Слуцкого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характеризуется положительных тенденций медико-демографических показателей:</w:t>
      </w:r>
      <w:r w:rsidR="00373512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снижение</w:t>
      </w:r>
      <w:r w:rsidR="00373512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младенческой смертности,</w:t>
      </w:r>
      <w:r w:rsidR="00A9596D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снижение первичной инвалидности,</w:t>
      </w:r>
      <w:r w:rsidR="000B0A60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снижение количества абортов</w:t>
      </w:r>
      <w:r w:rsidR="00A71F13" w:rsidRP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  <w:r w:rsid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увеличение числа многодетных семей, рост </w:t>
      </w:r>
      <w:proofErr w:type="gramStart"/>
      <w:r w:rsid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количества  браков</w:t>
      </w:r>
      <w:proofErr w:type="gramEnd"/>
      <w:r w:rsidR="00FA1DA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в отчетном году.</w:t>
      </w:r>
    </w:p>
    <w:p w14:paraId="295EE3BA" w14:textId="6009A22F" w:rsidR="00021B9E" w:rsidRDefault="00B46DEB" w:rsidP="00021B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A1DA3">
        <w:rPr>
          <w:rFonts w:ascii="Times New Roman" w:eastAsia="Times New Roman" w:hAnsi="Times New Roman"/>
          <w:sz w:val="28"/>
          <w:szCs w:val="28"/>
          <w:lang w:val="ru-RU"/>
        </w:rPr>
        <w:t xml:space="preserve">При этом сохраняются отрицательные тенденции таких медико-демографических показателей как </w:t>
      </w:r>
      <w:r w:rsidR="00A9596D" w:rsidRPr="00FA1DA3">
        <w:rPr>
          <w:rFonts w:ascii="Times New Roman" w:eastAsia="Times New Roman" w:hAnsi="Times New Roman"/>
          <w:sz w:val="28"/>
          <w:szCs w:val="28"/>
          <w:lang w:val="ru-RU"/>
        </w:rPr>
        <w:t>рождаемость, смертность</w:t>
      </w:r>
      <w:r w:rsidRPr="00FA1DA3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373512" w:rsidRPr="00FA1DA3">
        <w:rPr>
          <w:rFonts w:ascii="Times New Roman" w:eastAsia="Times New Roman" w:hAnsi="Times New Roman"/>
          <w:sz w:val="28"/>
          <w:szCs w:val="28"/>
          <w:lang w:val="ru-RU"/>
        </w:rPr>
        <w:t xml:space="preserve"> смертность трудоспособного возраста</w:t>
      </w:r>
      <w:r w:rsidR="00FA1DA3" w:rsidRPr="00FA1DA3">
        <w:rPr>
          <w:rFonts w:ascii="Times New Roman" w:eastAsia="Times New Roman" w:hAnsi="Times New Roman"/>
          <w:sz w:val="28"/>
          <w:szCs w:val="28"/>
          <w:lang w:val="ru-RU"/>
        </w:rPr>
        <w:t>, разводы</w:t>
      </w:r>
      <w:r w:rsidRPr="00FA1DA3">
        <w:rPr>
          <w:rFonts w:ascii="Times New Roman" w:eastAsia="Times New Roman" w:hAnsi="Times New Roman"/>
          <w:sz w:val="28"/>
          <w:szCs w:val="28"/>
          <w:lang w:val="ru-RU"/>
        </w:rPr>
        <w:t>, связанные с естественными процессами</w:t>
      </w:r>
      <w:r w:rsidRPr="00373512">
        <w:rPr>
          <w:rFonts w:ascii="Times New Roman" w:eastAsia="Times New Roman" w:hAnsi="Times New Roman"/>
          <w:sz w:val="28"/>
          <w:szCs w:val="28"/>
          <w:lang w:val="ru-RU"/>
        </w:rPr>
        <w:t>, протекающими в обществе, которые осложняют процессы устойчивого развития области.</w:t>
      </w:r>
    </w:p>
    <w:p w14:paraId="227812D0" w14:textId="54B2A014" w:rsidR="0050106B" w:rsidRPr="00694092" w:rsidRDefault="00373512" w:rsidP="00373512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0106B" w:rsidRPr="00694092">
        <w:rPr>
          <w:sz w:val="28"/>
          <w:szCs w:val="28"/>
          <w:lang w:val="ru-RU"/>
        </w:rPr>
        <w:t xml:space="preserve">По данным обращаемости за медицинской помощью Минской областной клинической больницы, в 2021 году в Слуцком районе показатель </w:t>
      </w:r>
      <w:r w:rsidR="0050106B" w:rsidRPr="00694092">
        <w:rPr>
          <w:b/>
          <w:sz w:val="28"/>
          <w:szCs w:val="28"/>
          <w:lang w:val="ru-RU"/>
        </w:rPr>
        <w:t>общей</w:t>
      </w:r>
      <w:r w:rsidR="0050106B" w:rsidRPr="00694092">
        <w:rPr>
          <w:sz w:val="28"/>
          <w:szCs w:val="28"/>
          <w:lang w:val="ru-RU"/>
        </w:rPr>
        <w:t xml:space="preserve"> заболеваемости </w:t>
      </w:r>
      <w:r w:rsidR="0050106B" w:rsidRPr="00694092">
        <w:rPr>
          <w:b/>
          <w:sz w:val="28"/>
          <w:szCs w:val="28"/>
          <w:lang w:val="ru-RU"/>
        </w:rPr>
        <w:t>всего населения</w:t>
      </w:r>
      <w:r w:rsidR="0050106B" w:rsidRPr="00694092">
        <w:rPr>
          <w:sz w:val="28"/>
          <w:szCs w:val="28"/>
          <w:lang w:val="ru-RU"/>
        </w:rPr>
        <w:t xml:space="preserve"> по сравнению с предыдущим вырос </w:t>
      </w:r>
      <w:r w:rsidR="0050106B" w:rsidRPr="00694092">
        <w:rPr>
          <w:color w:val="auto"/>
          <w:sz w:val="28"/>
          <w:szCs w:val="28"/>
          <w:lang w:val="ru-RU"/>
        </w:rPr>
        <w:t xml:space="preserve">на 11,34% и составила 1570,3 </w:t>
      </w:r>
      <w:r w:rsidR="0050106B" w:rsidRPr="00694092">
        <w:rPr>
          <w:sz w:val="28"/>
          <w:szCs w:val="28"/>
          <w:lang w:val="ru-RU"/>
        </w:rPr>
        <w:t xml:space="preserve">на 1000 населения (в 2020 </w:t>
      </w:r>
      <w:r w:rsidR="0050106B" w:rsidRPr="00694092">
        <w:rPr>
          <w:color w:val="auto"/>
          <w:sz w:val="28"/>
          <w:szCs w:val="28"/>
          <w:lang w:val="ru-RU"/>
        </w:rPr>
        <w:t xml:space="preserve">году – 1410,4 на </w:t>
      </w:r>
      <w:r w:rsidR="0050106B" w:rsidRPr="00694092">
        <w:rPr>
          <w:sz w:val="28"/>
          <w:szCs w:val="28"/>
          <w:lang w:val="ru-RU"/>
        </w:rPr>
        <w:t>1000 населения</w:t>
      </w:r>
      <w:r w:rsidR="0050106B" w:rsidRPr="00694092">
        <w:rPr>
          <w:color w:val="auto"/>
          <w:sz w:val="28"/>
          <w:szCs w:val="28"/>
          <w:lang w:val="ru-RU"/>
        </w:rPr>
        <w:t xml:space="preserve">), что ниже показателя </w:t>
      </w:r>
      <w:r w:rsidR="0050106B" w:rsidRPr="00694092">
        <w:rPr>
          <w:sz w:val="28"/>
          <w:szCs w:val="28"/>
          <w:lang w:val="ru-RU"/>
        </w:rPr>
        <w:t>по Минской области (1632,7 на 1000 населения). Изменение динамики показателя за 2012 - 2021 годы характеризуется умеренной тенденцией к повышению, среднегодовой темп прироста +1,17%.</w:t>
      </w:r>
    </w:p>
    <w:p w14:paraId="73768702" w14:textId="77777777" w:rsidR="0050106B" w:rsidRPr="00694092" w:rsidRDefault="0050106B" w:rsidP="0050106B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Показатель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всего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Слуцкого района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 2021 году составил 883,5 на 1000 населения,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 xml:space="preserve">что выше на 24,1% чем в прошлом году (в 2020 году – 711,9 на 1000 населения), и ниже, чем в среднем по области (925,5 на 1000 населения). Изменение динамики показателя за 2012 – 2021 годы характеризуется умеренной тенденцией к повышению, среднегодовой темп прироста +1,04%. </w:t>
      </w:r>
    </w:p>
    <w:p w14:paraId="25264294" w14:textId="59037CDB" w:rsidR="0050106B" w:rsidRPr="00694092" w:rsidRDefault="0050106B" w:rsidP="0050106B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общей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всего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населения Слуцкого района в 2021 году преобладают болезни органов дыхания (33,4%), болезни систе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мы кровообращения (21,1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некоторые инфекционн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ые и паразитарные болезни (10,7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зни органов пищеварения (5,1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болезни костно-мышечной системы 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и соединительной ткани (5,0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47D4DBFE" w14:textId="5FE9A408" w:rsidR="0050106B" w:rsidRPr="00694092" w:rsidRDefault="0050106B" w:rsidP="0050106B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 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всего населения,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ведущие места принадлежат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болезням органов дыхания (56,6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некоторым инфекционны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 и паразитарным болезням (17,9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болезням 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кожи и подкожной клетчатки (6,1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травмам, отравлениям и некоторым другим последствиям 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воздействия внешних причин (4,6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болезням системы кров</w:t>
      </w:r>
      <w:r w:rsidR="0073750F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ообращения (3,0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79C1486C" w14:textId="433A0706" w:rsidR="0033267A" w:rsidRPr="00694092" w:rsidRDefault="0050106B" w:rsidP="0033267A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За анализируемый период 201</w:t>
      </w:r>
      <w:r w:rsidR="00FA7F6F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2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- 202</w:t>
      </w:r>
      <w:r w:rsidR="00FA7F6F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1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годы среди всего населения </w:t>
      </w:r>
      <w:r w:rsidR="00FA7F6F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Слуцкого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района стабилизация (среднегодовой темп прироста от 0 до ±1,0%) первичной заболеваемости отмечается по классам: </w:t>
      </w:r>
      <w:r w:rsidR="00FA7F6F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болезни системы кровообращения (+0,51%), болезни кожи и подкожной клетчатки (+0,35%), </w:t>
      </w:r>
      <w:r w:rsidR="0033267A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болезни костно-мышечной системы и соединительной ткани (-0,04%), болезни органов пищеварения (-0,34%), болезни эндокринной системы (-0,55%). </w:t>
      </w:r>
    </w:p>
    <w:p w14:paraId="6242A03F" w14:textId="05E7CAA4" w:rsidR="00FA7F6F" w:rsidRPr="00694092" w:rsidRDefault="0033267A" w:rsidP="0050106B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lastRenderedPageBreak/>
        <w:t>Умеренная тенденция к повышению (среднегодовой темп прироста от +1,1 до +5,</w:t>
      </w:r>
      <w:r w:rsidR="00C40537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0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врожденные аномалии (+3,95%), болезни органов дыхания (+1,4%).</w:t>
      </w:r>
    </w:p>
    <w:p w14:paraId="377EC032" w14:textId="546841E5" w:rsidR="00C40537" w:rsidRPr="00694092" w:rsidRDefault="00C40537" w:rsidP="00C40537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снижению (среднегодовой темп прироста от -1,1 до -5,0%)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новообразования (-1,13%), травмы, отравления и некоторые другие последствия воздействия внешних причин (-1,51%), беременность, роды и послеродовой период (-2,39%), болезни нервной системы (-2,71%), болезни мочеполовой системы (-2,77%), болезни крови и кроветворных органов (-3,14%), болезни уха и сосцевидного отростка (-3,38%), симптомы, признаки и отклонения от нормы (-3,72%). </w:t>
      </w:r>
    </w:p>
    <w:p w14:paraId="0989E8BB" w14:textId="7C5F937C" w:rsidR="00611DDB" w:rsidRPr="00694092" w:rsidRDefault="00611DDB" w:rsidP="00611DDB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повышению (среднегодовой темп прироста более +5,0%) отмечается по классу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некоторые инфекционные и паразитарные болезни (+13,01%).</w:t>
      </w:r>
    </w:p>
    <w:p w14:paraId="7C45EC2A" w14:textId="5B1A248D" w:rsidR="00C40537" w:rsidRPr="00694092" w:rsidRDefault="00611DDB" w:rsidP="00A75802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</w:t>
      </w:r>
      <w:r w:rsidR="00A75802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сниж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ению (среднегодовой темп прироста более </w:t>
      </w:r>
      <w:r w:rsidR="00A75802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-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5,0%) отмечается по класс</w:t>
      </w:r>
      <w:r w:rsidR="00A75802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ам: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A75802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психические расстройства и расстройства поведения (-5,02%), болезни глаза и его придаточного аппарата (-6,88%), отдельные состояния, возникающие в перинатальном периоде (-7,53%).</w:t>
      </w:r>
    </w:p>
    <w:p w14:paraId="22A24649" w14:textId="149E1B24" w:rsidR="00404CCF" w:rsidRPr="00694092" w:rsidRDefault="00404CCF" w:rsidP="00404CCF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694092">
        <w:rPr>
          <w:sz w:val="28"/>
          <w:szCs w:val="28"/>
          <w:lang w:val="ru-RU"/>
        </w:rPr>
        <w:t xml:space="preserve">В 2021 году в Слуцком районе показатель </w:t>
      </w:r>
      <w:r w:rsidRPr="00694092">
        <w:rPr>
          <w:b/>
          <w:sz w:val="28"/>
          <w:szCs w:val="28"/>
          <w:lang w:val="ru-RU"/>
        </w:rPr>
        <w:t>общей</w:t>
      </w:r>
      <w:r w:rsidRPr="00694092">
        <w:rPr>
          <w:sz w:val="28"/>
          <w:szCs w:val="28"/>
          <w:lang w:val="ru-RU"/>
        </w:rPr>
        <w:t xml:space="preserve"> заболеваемости </w:t>
      </w:r>
      <w:r w:rsidRPr="00694092">
        <w:rPr>
          <w:b/>
          <w:sz w:val="28"/>
          <w:szCs w:val="28"/>
          <w:lang w:val="ru-RU"/>
        </w:rPr>
        <w:t>взрослого населения</w:t>
      </w:r>
      <w:r w:rsidRPr="00694092">
        <w:rPr>
          <w:sz w:val="28"/>
          <w:szCs w:val="28"/>
          <w:lang w:val="ru-RU"/>
        </w:rPr>
        <w:t xml:space="preserve"> по сравнению с предыдущим вырос </w:t>
      </w:r>
      <w:r w:rsidRPr="00694092">
        <w:rPr>
          <w:color w:val="auto"/>
          <w:sz w:val="28"/>
          <w:szCs w:val="28"/>
          <w:lang w:val="ru-RU"/>
        </w:rPr>
        <w:t xml:space="preserve">на </w:t>
      </w:r>
      <w:r w:rsidR="009F0E49" w:rsidRPr="00694092">
        <w:rPr>
          <w:color w:val="auto"/>
          <w:sz w:val="28"/>
          <w:szCs w:val="28"/>
          <w:lang w:val="ru-RU"/>
        </w:rPr>
        <w:t>12,13% и составил</w:t>
      </w:r>
      <w:r w:rsidRPr="00694092">
        <w:rPr>
          <w:color w:val="auto"/>
          <w:sz w:val="28"/>
          <w:szCs w:val="28"/>
          <w:lang w:val="ru-RU"/>
        </w:rPr>
        <w:t xml:space="preserve"> </w:t>
      </w:r>
      <w:r w:rsidR="009F0E49" w:rsidRPr="00694092">
        <w:rPr>
          <w:color w:val="auto"/>
          <w:sz w:val="28"/>
          <w:szCs w:val="28"/>
          <w:lang w:val="ru-RU"/>
        </w:rPr>
        <w:t>15485,7</w:t>
      </w:r>
      <w:r w:rsidRPr="00694092">
        <w:rPr>
          <w:color w:val="auto"/>
          <w:sz w:val="28"/>
          <w:szCs w:val="28"/>
          <w:lang w:val="ru-RU"/>
        </w:rPr>
        <w:t xml:space="preserve"> </w:t>
      </w:r>
      <w:r w:rsidRPr="00694092">
        <w:rPr>
          <w:sz w:val="28"/>
          <w:szCs w:val="28"/>
          <w:lang w:val="ru-RU"/>
        </w:rPr>
        <w:t xml:space="preserve">на 1000 населения (в 2020 </w:t>
      </w:r>
      <w:r w:rsidRPr="00694092">
        <w:rPr>
          <w:color w:val="auto"/>
          <w:sz w:val="28"/>
          <w:szCs w:val="28"/>
          <w:lang w:val="ru-RU"/>
        </w:rPr>
        <w:t xml:space="preserve">году – </w:t>
      </w:r>
      <w:r w:rsidR="009F0E49" w:rsidRPr="00694092">
        <w:rPr>
          <w:color w:val="auto"/>
          <w:sz w:val="28"/>
          <w:szCs w:val="28"/>
          <w:lang w:val="ru-RU"/>
        </w:rPr>
        <w:t>1414,1</w:t>
      </w:r>
      <w:r w:rsidRPr="00694092">
        <w:rPr>
          <w:color w:val="auto"/>
          <w:sz w:val="28"/>
          <w:szCs w:val="28"/>
          <w:lang w:val="ru-RU"/>
        </w:rPr>
        <w:t xml:space="preserve"> на </w:t>
      </w:r>
      <w:r w:rsidRPr="00694092">
        <w:rPr>
          <w:sz w:val="28"/>
          <w:szCs w:val="28"/>
          <w:lang w:val="ru-RU"/>
        </w:rPr>
        <w:t>1000 населения</w:t>
      </w:r>
      <w:r w:rsidRPr="00694092">
        <w:rPr>
          <w:color w:val="auto"/>
          <w:sz w:val="28"/>
          <w:szCs w:val="28"/>
          <w:lang w:val="ru-RU"/>
        </w:rPr>
        <w:t xml:space="preserve">), что ниже показателя </w:t>
      </w:r>
      <w:r w:rsidRPr="00694092">
        <w:rPr>
          <w:sz w:val="28"/>
          <w:szCs w:val="28"/>
          <w:lang w:val="ru-RU"/>
        </w:rPr>
        <w:t>по Минской области (</w:t>
      </w:r>
      <w:r w:rsidR="009F0E49" w:rsidRPr="00694092">
        <w:rPr>
          <w:sz w:val="28"/>
          <w:szCs w:val="28"/>
          <w:lang w:val="ru-RU"/>
        </w:rPr>
        <w:t>1573,9</w:t>
      </w:r>
      <w:r w:rsidRPr="00694092">
        <w:rPr>
          <w:sz w:val="28"/>
          <w:szCs w:val="28"/>
          <w:lang w:val="ru-RU"/>
        </w:rPr>
        <w:t xml:space="preserve"> на 1000 населения). Изменение динамики показателя за 2012 - 2021 годы характеризуется умеренной тенденцией к повышению, </w:t>
      </w:r>
      <w:r w:rsidR="009F0E49" w:rsidRPr="00694092">
        <w:rPr>
          <w:sz w:val="28"/>
          <w:szCs w:val="28"/>
          <w:lang w:val="ru-RU"/>
        </w:rPr>
        <w:t>среднегодовой темп прироста +1,</w:t>
      </w:r>
      <w:r w:rsidRPr="00694092">
        <w:rPr>
          <w:sz w:val="28"/>
          <w:szCs w:val="28"/>
          <w:lang w:val="ru-RU"/>
        </w:rPr>
        <w:t>7</w:t>
      </w:r>
      <w:r w:rsidR="009F0E49" w:rsidRPr="00694092">
        <w:rPr>
          <w:sz w:val="28"/>
          <w:szCs w:val="28"/>
          <w:lang w:val="ru-RU"/>
        </w:rPr>
        <w:t>3</w:t>
      </w:r>
      <w:r w:rsidRPr="00694092">
        <w:rPr>
          <w:sz w:val="28"/>
          <w:szCs w:val="28"/>
          <w:lang w:val="ru-RU"/>
        </w:rPr>
        <w:t>%.</w:t>
      </w:r>
    </w:p>
    <w:p w14:paraId="466F1DAF" w14:textId="3512CF73" w:rsidR="00404CCF" w:rsidRPr="00694092" w:rsidRDefault="00404CCF" w:rsidP="00404CC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Показатель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9F0E49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Слуцкого района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 2021 году составил 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782,9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 xml:space="preserve">что выше на 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31,2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 чем в прошлом году (в 2020 году – 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596,9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населения), и 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выше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 чем в среднем по области (</w:t>
      </w:r>
      <w:r w:rsidR="009F0E49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758,5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населения). Изменение динамики показателя за 2012 – 2021 годы характеризуется умеренной тенденцией к повышению, с</w:t>
      </w:r>
      <w:r w:rsidR="00516247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реднегодовой темп прироста +2,11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%. </w:t>
      </w:r>
    </w:p>
    <w:p w14:paraId="2FD2A123" w14:textId="0A41E4D1" w:rsidR="00404CCF" w:rsidRPr="00694092" w:rsidRDefault="00404CCF" w:rsidP="00404CC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общей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516247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населения Слуцкого района в 2021 году преобладают 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болезни системы кровообращения (25,8%), болезни органов дыхания (25,2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некоторые инфекционные и паразитарн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ые болезни (11,4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болезни костно-мышечной системы и соединительной ткани (5,5%),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</w:t>
      </w:r>
      <w:r w:rsidR="006931E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олезни органов пищеварения (4,8%)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3E7C7808" w14:textId="5D57DD32" w:rsidR="00404CCF" w:rsidRPr="00694092" w:rsidRDefault="00404CCF" w:rsidP="00404CC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 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516247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населения,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ведущие места принадлежат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болезням органов дыхания (48,1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некоторым инфекционны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 и паразитарным болезням (21,4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болезням 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кожи и подкожной клетчатки (7,5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травмам, отравлениям и некоторым другим последствиям 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воздействия внешних причин (6,1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болез</w:t>
      </w:r>
      <w:r w:rsidR="00552C1A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ням системы кровообращения (4,2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%).</w:t>
      </w:r>
    </w:p>
    <w:p w14:paraId="6FC29F51" w14:textId="5E81A10E" w:rsidR="00A641D5" w:rsidRPr="00694092" w:rsidRDefault="00404CCF" w:rsidP="00A641D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За анализируемый период 2012 - 2021 годы среди </w:t>
      </w:r>
      <w:r w:rsidR="00516247" w:rsidRPr="00694092">
        <w:rPr>
          <w:b/>
          <w:sz w:val="28"/>
          <w:szCs w:val="28"/>
          <w:lang w:val="ru-RU"/>
        </w:rPr>
        <w:t>взрослого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населения Слуцкого района стабилизация (среднегодовой темп прироста от 0 до ±1,0%) первичной заболеваемости отмечается по классам: </w:t>
      </w:r>
      <w:r w:rsidR="00A641D5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кожи и подкожной клетчатки (+0,84%), болезни системы кровообращения (+0,61%), болезни костно-</w:t>
      </w:r>
      <w:r w:rsidR="00A641D5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мышечной системы и соединительной ткани (+0,16%), болезни органов пищеварения (+0,11%), болезни эндокринной системы (-0,88%), новообразования (-0,98%), травмы, отравления и некоторые другие последствия воздействия внешних причин (-1,0%).</w:t>
      </w:r>
    </w:p>
    <w:p w14:paraId="1CE7FD1D" w14:textId="47B9161D" w:rsidR="00A641D5" w:rsidRPr="00694092" w:rsidRDefault="00A641D5" w:rsidP="00A641D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повышению (среднегодовой темп прироста от +1,1 до +5,0%) первичной заболеваемости отмечается по класс</w:t>
      </w:r>
      <w:r w:rsidR="00E53584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у </w:t>
      </w:r>
      <w:r w:rsidR="00E53584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органов дыхания (+3,59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%).</w:t>
      </w:r>
    </w:p>
    <w:p w14:paraId="6F0D05DC" w14:textId="049ECD20" w:rsidR="001158F3" w:rsidRPr="00694092" w:rsidRDefault="001158F3" w:rsidP="001158F3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снижению (среднегодовой темп прироста от -1,1 до -5,0%)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болезни кро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ви и кроветворных органов (-1,07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беременность, р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оды и послеродовой период (-2,28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бо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лезни мочеполовой системы (-2,47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нервной системы (-3,37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симптомы, признаки 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 отклонения от нормы (-4,02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болезни ух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 и сосцевидного отростка (-4,06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%), психические расстройства и </w:t>
      </w:r>
      <w:r w:rsidR="00FD7CD0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расстройства поведения (-4,89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%).</w:t>
      </w:r>
    </w:p>
    <w:p w14:paraId="42F63422" w14:textId="77293A3A" w:rsidR="00300485" w:rsidRPr="00694092" w:rsidRDefault="00300485" w:rsidP="0030048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повышению (среднегодовой темп прироста более +5,0%) отмечается по классу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некоторые инфекционные и паразитарные болезни (+16,69%).</w:t>
      </w:r>
    </w:p>
    <w:p w14:paraId="26340B46" w14:textId="5CF424F9" w:rsidR="00300485" w:rsidRPr="00694092" w:rsidRDefault="00300485" w:rsidP="00300485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снижению (среднегодовой темп прироста более -5,0%) отмечается по классу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глаза и его придаточного аппарата (-6,6%).</w:t>
      </w:r>
    </w:p>
    <w:p w14:paraId="22834F1C" w14:textId="0754D034" w:rsidR="00733D8F" w:rsidRPr="00694092" w:rsidRDefault="00733D8F" w:rsidP="00733D8F">
      <w:pPr>
        <w:pStyle w:val="Default"/>
        <w:ind w:firstLine="708"/>
        <w:jc w:val="both"/>
        <w:rPr>
          <w:sz w:val="28"/>
          <w:szCs w:val="28"/>
          <w:lang w:val="ru-RU"/>
        </w:rPr>
      </w:pPr>
      <w:r w:rsidRPr="00694092">
        <w:rPr>
          <w:sz w:val="28"/>
          <w:szCs w:val="28"/>
          <w:lang w:val="ru-RU"/>
        </w:rPr>
        <w:t xml:space="preserve">В 2021 году в Слуцком районе показатель </w:t>
      </w:r>
      <w:r w:rsidRPr="00694092">
        <w:rPr>
          <w:b/>
          <w:sz w:val="28"/>
          <w:szCs w:val="28"/>
          <w:lang w:val="ru-RU"/>
        </w:rPr>
        <w:t>общей</w:t>
      </w:r>
      <w:r w:rsidRPr="00694092">
        <w:rPr>
          <w:sz w:val="28"/>
          <w:szCs w:val="28"/>
          <w:lang w:val="ru-RU"/>
        </w:rPr>
        <w:t xml:space="preserve"> заболеваемости </w:t>
      </w:r>
      <w:r w:rsidRPr="00694092">
        <w:rPr>
          <w:b/>
          <w:sz w:val="28"/>
          <w:szCs w:val="28"/>
          <w:lang w:val="ru-RU"/>
        </w:rPr>
        <w:t>детского населения</w:t>
      </w:r>
      <w:r w:rsidRPr="00694092">
        <w:rPr>
          <w:sz w:val="28"/>
          <w:szCs w:val="28"/>
          <w:lang w:val="ru-RU"/>
        </w:rPr>
        <w:t xml:space="preserve"> по сравнению с предыдущим вырос </w:t>
      </w:r>
      <w:r w:rsidRPr="00694092">
        <w:rPr>
          <w:color w:val="auto"/>
          <w:sz w:val="28"/>
          <w:szCs w:val="28"/>
          <w:lang w:val="ru-RU"/>
        </w:rPr>
        <w:t xml:space="preserve">на 7,9% и составила 1505,9 </w:t>
      </w:r>
      <w:r w:rsidRPr="00694092">
        <w:rPr>
          <w:sz w:val="28"/>
          <w:szCs w:val="28"/>
          <w:lang w:val="ru-RU"/>
        </w:rPr>
        <w:t xml:space="preserve">на 1000 населения (в 2020 </w:t>
      </w:r>
      <w:r w:rsidRPr="00694092">
        <w:rPr>
          <w:color w:val="auto"/>
          <w:sz w:val="28"/>
          <w:szCs w:val="28"/>
          <w:lang w:val="ru-RU"/>
        </w:rPr>
        <w:t xml:space="preserve">году – 1395,0 на </w:t>
      </w:r>
      <w:r w:rsidRPr="00694092">
        <w:rPr>
          <w:sz w:val="28"/>
          <w:szCs w:val="28"/>
          <w:lang w:val="ru-RU"/>
        </w:rPr>
        <w:t>1000 населения</w:t>
      </w:r>
      <w:r w:rsidRPr="00694092">
        <w:rPr>
          <w:color w:val="auto"/>
          <w:sz w:val="28"/>
          <w:szCs w:val="28"/>
          <w:lang w:val="ru-RU"/>
        </w:rPr>
        <w:t xml:space="preserve">), что ниже показателя </w:t>
      </w:r>
      <w:r w:rsidRPr="00694092">
        <w:rPr>
          <w:sz w:val="28"/>
          <w:szCs w:val="28"/>
          <w:lang w:val="ru-RU"/>
        </w:rPr>
        <w:t>по Минской области (1866,3 на 1000 населения). Изменение динамики показателя за 2012 - 2021 годы характеризуется умеренной тенденцией к снижению, среднегодовой темп прироста -1,05%.</w:t>
      </w:r>
    </w:p>
    <w:p w14:paraId="227E9D4C" w14:textId="6E3DCF9F" w:rsidR="00733D8F" w:rsidRPr="00694092" w:rsidRDefault="00733D8F" w:rsidP="00733D8F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Показатель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Слуцкого района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 2021 году составил 1306,8 на 1000 населения,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br/>
        <w:t xml:space="preserve">что выше на 9,7% чем в прошлом году (в 2020 году – 1191,5 на 1000 населения), и ниже, чем в среднем по области (1588,3 на 1000 населения). Изменение динамики показателя за 2012 – 2021 годы характеризуется умеренной тенденцией к снижению, среднегодовой темп прироста -1,23%. </w:t>
      </w:r>
    </w:p>
    <w:p w14:paraId="0E8A6BDE" w14:textId="40478D5D" w:rsidR="003E754C" w:rsidRPr="00694092" w:rsidRDefault="00AF340E" w:rsidP="00AF340E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общей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733D8F"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населения Слуцкого района в 2021 году преоблада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ют болезни органов дыхания (69,8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3E754C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некоторые инфекционные и паразитарные болезни (8,0%), болезни органов пищеварения (6,2%), болезни костно-мышечной системы и соединительной ткани (3,0%), болезни кожи и подкожной клетчатки (2,8%).</w:t>
      </w:r>
    </w:p>
    <w:p w14:paraId="64CD4E1D" w14:textId="35FA3450" w:rsidR="00AF340E" w:rsidRPr="00694092" w:rsidRDefault="00AF340E" w:rsidP="00AF340E">
      <w:pPr>
        <w:overflowPunct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В 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структуре первичной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заболеваемости </w:t>
      </w:r>
      <w:r w:rsidR="00733D8F"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населения,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ведущие места принадлежат болезням органов дыхания (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78,1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%), некоторым инфекционным и паразитарным болезням (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9,2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болезням органов пищеварения (4,1%), 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болезням кожи и подкожной клетчатки (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2,8</w:t>
      </w:r>
      <w:r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%), </w:t>
      </w:r>
      <w:r w:rsidR="00487141" w:rsidRPr="00694092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болезням костно-мышечной системы и соединительной ткани (0,8%).</w:t>
      </w:r>
    </w:p>
    <w:p w14:paraId="4652961C" w14:textId="0F7A3F56" w:rsidR="000B2393" w:rsidRPr="00694092" w:rsidRDefault="00AF340E" w:rsidP="000B2393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За анализируемый период 2012 - 2021 годы среди </w:t>
      </w:r>
      <w:r w:rsidR="00733D8F" w:rsidRPr="00694092">
        <w:rPr>
          <w:b/>
          <w:sz w:val="28"/>
          <w:szCs w:val="28"/>
          <w:lang w:val="ru-RU"/>
        </w:rPr>
        <w:t>детского</w:t>
      </w: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 населения Слуцкого района </w:t>
      </w:r>
      <w:r w:rsidR="000B2393"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снижению (среднегодовой темп прироста от -1,1 до -5,0%) первичной заболеваемости отмечается по классам:</w:t>
      </w:r>
    </w:p>
    <w:p w14:paraId="776A2F82" w14:textId="01B7DF25" w:rsidR="000B2393" w:rsidRPr="00694092" w:rsidRDefault="000B2393" w:rsidP="000B2393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болезни органов дыхания (-1,14%), болезни органов пищеварения (-1,19%), болезни нервной системы (-1,32%), болезни костно-мышечной системы и соединительной ткани (-1,61%), болезни уха и сосцевидного отростка (-2,1%), болезни системы кровообращения (-2,13%), болезни кожи и подкожной клетчатки (-2,49%), болезни крови и кроветворных органов (-3,75%), врожденные аномалии (-4,4%), травмы, отравления и некоторые другие последствия воздействия внешних причин (-4,65%).</w:t>
      </w:r>
    </w:p>
    <w:p w14:paraId="367E9DAE" w14:textId="77777777" w:rsidR="009B3067" w:rsidRPr="00694092" w:rsidRDefault="000B2393" w:rsidP="009B3067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>Умеренная тенденция к повышению (среднегодовой темп прироста от +1,1 до +5,0%) первичной заболеваемости отмечается по классам: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некоторые инфекционные и паразитарные болезни (+4,24%), болезни эндокринной системы (+1,08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%). </w:t>
      </w:r>
    </w:p>
    <w:p w14:paraId="10ACDC40" w14:textId="41A21846" w:rsidR="00D501D9" w:rsidRPr="00694092" w:rsidRDefault="00D501D9" w:rsidP="009B3067">
      <w:pPr>
        <w:overflowPunc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94092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Выраженная тенденция к снижению (среднегодовой темп прироста более -5,0%) отмечается по классам: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симптомы, признаки и отклонения от нормы (-5,42%), психические расстройства и расстройства поведения (-5,67%), новообразования (-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6,15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болезни мочеполовой системы (-6,61%), 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болезни глаза и 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его придаточного аппарата (-7,67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%), отдельные состояния, возникающие в перинатальном перио</w:t>
      </w:r>
      <w:r w:rsidR="009B3067"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де (-7,89</w:t>
      </w:r>
      <w:r w:rsidRPr="006940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%).</w:t>
      </w:r>
    </w:p>
    <w:p w14:paraId="3BC7D19A" w14:textId="4BBE68C5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Сравнительный территориальный эпидемиологически</w:t>
      </w:r>
      <w:r w:rsidR="00D76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 </w:t>
      </w:r>
      <w:proofErr w:type="gramStart"/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>анализ  неинфекционной</w:t>
      </w:r>
      <w:proofErr w:type="gramEnd"/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заболеваемости населения</w:t>
      </w:r>
      <w:r w:rsidR="009178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актуальным </w:t>
      </w:r>
      <w:proofErr w:type="spellStart"/>
      <w:r w:rsidR="0091787A">
        <w:rPr>
          <w:rFonts w:ascii="Times New Roman" w:hAnsi="Times New Roman" w:cs="Times New Roman"/>
          <w:b/>
          <w:sz w:val="28"/>
          <w:szCs w:val="28"/>
          <w:lang w:val="ru-RU"/>
        </w:rPr>
        <w:t>нозоформам</w:t>
      </w:r>
      <w:proofErr w:type="spellEnd"/>
      <w:r w:rsidR="00FA7CB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D4957B9" w14:textId="67E8C010" w:rsidR="008A5E32" w:rsidRPr="00B00BA6" w:rsidRDefault="0091787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 ССС заболевания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наиболее высокий уровень заболеваемости </w:t>
      </w:r>
      <w:proofErr w:type="spellStart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с\с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A7CB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2017 году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 846,9 на 1000 населения до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717 на 1000 населения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 году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27701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527701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A7CB8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(5лет)</w:t>
      </w:r>
      <w:r w:rsidR="00C7513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75134" w:rsidRPr="00B00BA6">
        <w:rPr>
          <w:rFonts w:ascii="Times New Roman" w:hAnsi="Times New Roman" w:cs="Times New Roman"/>
          <w:b/>
          <w:sz w:val="28"/>
          <w:szCs w:val="28"/>
          <w:lang w:val="ru-RU"/>
        </w:rPr>
        <w:t>9,8%</w:t>
      </w:r>
      <w:r w:rsidR="00527701" w:rsidRPr="00B00BA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>Первомайский-</w:t>
      </w:r>
      <w:proofErr w:type="spellStart"/>
      <w:r w:rsidRPr="00B00BA6">
        <w:rPr>
          <w:rFonts w:ascii="Times New Roman" w:hAnsi="Times New Roman" w:cs="Times New Roman"/>
          <w:sz w:val="28"/>
          <w:szCs w:val="28"/>
          <w:lang w:val="ru-RU"/>
        </w:rPr>
        <w:t>Сороговский</w:t>
      </w:r>
      <w:proofErr w:type="spellEnd"/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с/с (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2017г. с 670,3 до </w:t>
      </w:r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>707,8 на 1000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 году, </w:t>
      </w:r>
      <w:bookmarkStart w:id="5" w:name="_Hlk113348135"/>
      <w:proofErr w:type="spellStart"/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C75134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2,4%</w:t>
      </w:r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End w:id="5"/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75AF4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с\с</w:t>
      </w:r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2017г. с 502 до </w:t>
      </w:r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>566 на 1000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 году,</w:t>
      </w:r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C75134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0,42%</w:t>
      </w:r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). Наименьший уровень в </w:t>
      </w:r>
      <w:proofErr w:type="spellStart"/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>Козловичском</w:t>
      </w:r>
      <w:proofErr w:type="spellEnd"/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с/с (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>в 2017г. с 267,4 до</w:t>
      </w:r>
      <w:r w:rsidR="008A5E32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291на 1000 населения</w:t>
      </w:r>
      <w:r w:rsidR="00127EF6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2021г.,</w:t>
      </w:r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7EF6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C75134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0,7%. </w:t>
      </w:r>
    </w:p>
    <w:p w14:paraId="55ED68E2" w14:textId="3B4CBE0D" w:rsidR="008A5E32" w:rsidRPr="00B00BA6" w:rsidRDefault="008A5E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 Б-ни органов </w:t>
      </w:r>
      <w:proofErr w:type="spellStart"/>
      <w:proofErr w:type="gramStart"/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t>дыхания: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высокий</w:t>
      </w:r>
      <w:proofErr w:type="spellEnd"/>
      <w:proofErr w:type="gramEnd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уровень в </w:t>
      </w:r>
      <w:proofErr w:type="spellStart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Гацуковском</w:t>
      </w:r>
      <w:proofErr w:type="spellEnd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с/с (</w:t>
      </w:r>
      <w:r w:rsidR="00C7513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2017г. с 116,2 до 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390,2 на 1000</w:t>
      </w:r>
      <w:r w:rsidR="00C7513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6" w:name="_Hlk113349573"/>
      <w:proofErr w:type="spellStart"/>
      <w:r w:rsidR="00C75134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C75134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</w:t>
      </w:r>
      <w:bookmarkEnd w:id="6"/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+ 28,8%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76B16" w:rsidRPr="00B00BA6">
        <w:rPr>
          <w:rFonts w:ascii="Times New Roman" w:hAnsi="Times New Roman" w:cs="Times New Roman"/>
          <w:sz w:val="28"/>
          <w:szCs w:val="28"/>
          <w:lang w:val="ru-RU"/>
        </w:rPr>
        <w:t>реск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с/с (</w:t>
      </w:r>
      <w:r w:rsidR="005133A9" w:rsidRPr="00B00BA6">
        <w:rPr>
          <w:rFonts w:ascii="Times New Roman" w:hAnsi="Times New Roman" w:cs="Times New Roman"/>
          <w:sz w:val="28"/>
          <w:szCs w:val="28"/>
          <w:lang w:val="ru-RU"/>
        </w:rPr>
        <w:t>в 2017г. с 366,8 до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году 369,2 на 1000</w:t>
      </w:r>
      <w:r w:rsidR="005133A9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2021г., </w:t>
      </w:r>
      <w:proofErr w:type="spellStart"/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.(5лет)</w:t>
      </w:r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+ 0,8%</w:t>
      </w:r>
      <w:r w:rsidR="005133A9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Исернском</w:t>
      </w:r>
      <w:proofErr w:type="spellEnd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-Кировском с/с (</w:t>
      </w:r>
      <w:r w:rsidR="005133A9" w:rsidRPr="00B00BA6">
        <w:rPr>
          <w:rFonts w:ascii="Times New Roman" w:hAnsi="Times New Roman" w:cs="Times New Roman"/>
          <w:sz w:val="28"/>
          <w:szCs w:val="28"/>
          <w:lang w:val="ru-RU"/>
        </w:rPr>
        <w:t>в 2017г. с 184,2 до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299,5 на 1000</w:t>
      </w:r>
      <w:r w:rsidR="005133A9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2021г., </w:t>
      </w:r>
      <w:proofErr w:type="spellStart"/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33A9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+ 0,9%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). Низкий уровень в </w:t>
      </w:r>
      <w:proofErr w:type="spellStart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Серяжском</w:t>
      </w:r>
      <w:proofErr w:type="spellEnd"/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с/с (</w:t>
      </w:r>
      <w:r w:rsidR="00690D4E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2017г. с 135,8 до 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95,2 на 1000 в 2021 году</w:t>
      </w:r>
      <w:r w:rsidR="00690D4E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690D4E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690D4E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90D4E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7,4%.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0F29E92" w14:textId="4900BF46" w:rsidR="008A5E32" w:rsidRPr="00B00BA6" w:rsidRDefault="008A5E32" w:rsidP="008A5E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- Онкология: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По онкологии лидирует </w:t>
      </w:r>
      <w:proofErr w:type="spellStart"/>
      <w:r w:rsidRPr="00B00BA6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с\с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>(в 2017г. с 3,6 до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34,0 на 1000</w:t>
      </w:r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2021г., </w:t>
      </w:r>
      <w:proofErr w:type="spellStart"/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+ 52%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0BA6">
        <w:rPr>
          <w:rFonts w:ascii="Times New Roman" w:hAnsi="Times New Roman" w:cs="Times New Roman"/>
          <w:sz w:val="28"/>
          <w:szCs w:val="28"/>
          <w:lang w:val="ru-RU"/>
        </w:rPr>
        <w:t>Весейский</w:t>
      </w:r>
      <w:proofErr w:type="spellEnd"/>
      <w:r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2017г.  с 0 до 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10, 1 на 1000</w:t>
      </w:r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2021г., </w:t>
      </w:r>
      <w:proofErr w:type="spellStart"/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947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</w:t>
      </w:r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+ 90%</w:t>
      </w:r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). Низкий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уровень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Рачковичском</w:t>
      </w:r>
      <w:proofErr w:type="spellEnd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2017-18 с 0 до </w:t>
      </w:r>
      <w:r w:rsidR="00592683" w:rsidRPr="00B00BA6">
        <w:rPr>
          <w:rFonts w:ascii="Times New Roman" w:hAnsi="Times New Roman" w:cs="Times New Roman"/>
          <w:sz w:val="28"/>
          <w:szCs w:val="28"/>
          <w:lang w:val="ru-RU"/>
        </w:rPr>
        <w:t>2021 году</w:t>
      </w:r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0,4 на 1000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 + 40%</w:t>
      </w:r>
      <w:r w:rsidR="00D85A88" w:rsidRPr="00B00BA6">
        <w:rPr>
          <w:rFonts w:ascii="Times New Roman" w:hAnsi="Times New Roman" w:cs="Times New Roman"/>
          <w:b/>
          <w:sz w:val="28"/>
          <w:szCs w:val="28"/>
          <w:lang w:val="ru-RU"/>
        </w:rPr>
        <w:t>),</w:t>
      </w:r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отсутствовала</w:t>
      </w:r>
      <w:r w:rsidR="00DC2947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2021г.</w:t>
      </w:r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Беличском</w:t>
      </w:r>
      <w:proofErr w:type="spellEnd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Бокшицком-Покрашевском</w:t>
      </w:r>
      <w:proofErr w:type="spellEnd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Козловичском</w:t>
      </w:r>
      <w:proofErr w:type="spellEnd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Покрашевский-Сороговский</w:t>
      </w:r>
      <w:proofErr w:type="spellEnd"/>
      <w:r w:rsidR="00D85A88" w:rsidRPr="00B00B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C0C893" w14:textId="1DBC4700" w:rsidR="00757B37" w:rsidRPr="00B00BA6" w:rsidRDefault="008A5E3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- Т</w:t>
      </w:r>
      <w:r w:rsidR="00275AF4" w:rsidRPr="00B00BA6">
        <w:rPr>
          <w:rFonts w:ascii="Times New Roman" w:hAnsi="Times New Roman" w:cs="Times New Roman"/>
          <w:b/>
          <w:sz w:val="28"/>
          <w:szCs w:val="28"/>
          <w:lang w:val="ru-RU"/>
        </w:rPr>
        <w:t>равм</w:t>
      </w:r>
      <w:r w:rsidRPr="00B00BA6">
        <w:rPr>
          <w:rFonts w:ascii="Times New Roman" w:hAnsi="Times New Roman" w:cs="Times New Roman"/>
          <w:b/>
          <w:sz w:val="28"/>
          <w:szCs w:val="28"/>
          <w:lang w:val="ru-RU"/>
        </w:rPr>
        <w:t>ы:</w:t>
      </w:r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высокий уровень в</w:t>
      </w:r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>Гацуковск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с\с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2017г. с 4,0 до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14,3 на 1000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в 2021г., </w:t>
      </w:r>
      <w:proofErr w:type="spellStart"/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Тпр</w:t>
      </w:r>
      <w:proofErr w:type="spellEnd"/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(5лет) + 21%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-Кировский (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 с 5,5 до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6,2 на 1000). Низкий травматизм в Знаменский с/с (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в 2017 с 4,0 до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0,7 на 1000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Тсн</w:t>
      </w:r>
      <w:proofErr w:type="spellEnd"/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2E2D" w:rsidRPr="00B00B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(5лет) </w:t>
      </w:r>
      <w:r w:rsidR="00B00BA6" w:rsidRPr="00B00BA6">
        <w:rPr>
          <w:rFonts w:ascii="Times New Roman" w:hAnsi="Times New Roman" w:cs="Times New Roman"/>
          <w:b/>
          <w:sz w:val="28"/>
          <w:szCs w:val="28"/>
          <w:lang w:val="ru-RU"/>
        </w:rPr>
        <w:t>– 50</w:t>
      </w:r>
      <w:proofErr w:type="gramStart"/>
      <w:r w:rsidR="00B00BA6" w:rsidRPr="00B00BA6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="002D2E2D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527701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75AF4" w:rsidRPr="00B00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_Hlk113272135"/>
    </w:p>
    <w:bookmarkEnd w:id="7"/>
    <w:p w14:paraId="7A07C704" w14:textId="77777777" w:rsidR="00757B37" w:rsidRPr="00275AF4" w:rsidRDefault="00757B37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573F24B5" w14:textId="67B9D9B3" w:rsidR="00757B37" w:rsidRPr="005B2FB9" w:rsidRDefault="00275AF4" w:rsidP="005B2FB9">
      <w:pPr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3.2. Качество среды обитания по гигиеническим параметрам безопасности для здоровья населения</w:t>
      </w:r>
    </w:p>
    <w:p w14:paraId="29F176AC" w14:textId="52D26C44" w:rsidR="002A69B0" w:rsidRPr="000A3FC0" w:rsidRDefault="00275AF4" w:rsidP="002A69B0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A8623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>На территории Слуцкого района за 2016-2021 гг. отмечается тенденция к повышению устойчивости нормир</w:t>
      </w:r>
      <w:r w:rsidR="00A86236" w:rsidRPr="000A3FC0">
        <w:rPr>
          <w:rFonts w:ascii="Times New Roman" w:hAnsi="Times New Roman" w:cs="Times New Roman"/>
          <w:sz w:val="28"/>
          <w:szCs w:val="28"/>
          <w:lang w:val="ru-RU"/>
        </w:rPr>
        <w:t>уемых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показателей качества </w:t>
      </w:r>
      <w:r w:rsidR="002A69B0" w:rsidRPr="000A3FC0">
        <w:rPr>
          <w:rFonts w:ascii="Times New Roman" w:hAnsi="Times New Roman" w:cs="Times New Roman"/>
          <w:b/>
          <w:sz w:val="28"/>
          <w:szCs w:val="28"/>
          <w:lang w:val="ru-RU"/>
        </w:rPr>
        <w:t>атмосферного воздуха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>. За отчетный период превышений ПДК загрязняющих веществ в местах замеров как в г.</w:t>
      </w:r>
      <w:r w:rsidR="00A86236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9B0" w:rsidRPr="000A3FC0">
        <w:rPr>
          <w:rFonts w:ascii="Times New Roman" w:hAnsi="Times New Roman" w:cs="Times New Roman"/>
          <w:sz w:val="28"/>
          <w:szCs w:val="28"/>
          <w:lang w:val="ru-RU"/>
        </w:rPr>
        <w:t>Слуцке, так и в сельской местности, не установлено</w:t>
      </w:r>
    </w:p>
    <w:p w14:paraId="2F625E1B" w14:textId="77777777" w:rsidR="002A69B0" w:rsidRPr="000A3FC0" w:rsidRDefault="002A69B0" w:rsidP="002A69B0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На территории Слуцкого района за 2016 – 2021 гг. достигнута устойчивость качества </w:t>
      </w:r>
      <w:r w:rsidRPr="000A3FC0">
        <w:rPr>
          <w:rFonts w:ascii="Times New Roman" w:hAnsi="Times New Roman" w:cs="Times New Roman"/>
          <w:b/>
          <w:sz w:val="28"/>
          <w:szCs w:val="28"/>
          <w:lang w:val="ru-RU"/>
        </w:rPr>
        <w:t>почвы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по исследуемым показателям. Не обнаруживались в пробах почвы гельминты, патогенные бактерии и химические загрязнители.  </w:t>
      </w:r>
    </w:p>
    <w:p w14:paraId="7243B6F9" w14:textId="46947E9B" w:rsidR="00757B37" w:rsidRPr="000A3FC0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6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A0FFE">
        <w:rPr>
          <w:rFonts w:ascii="Times New Roman" w:hAnsi="Times New Roman" w:cs="Times New Roman"/>
          <w:sz w:val="28"/>
          <w:szCs w:val="28"/>
          <w:lang w:val="ru-RU"/>
        </w:rPr>
        <w:t>Проведенный анализ факторов производственной среды на рабочих местах промышленных предприятий Слуцкого района показывает, что удельный вес лабораторных исследований, результаты которых не отвечали гигиенич</w:t>
      </w:r>
      <w:r w:rsidR="00D76B16" w:rsidRPr="006A0FFE">
        <w:rPr>
          <w:rFonts w:ascii="Times New Roman" w:hAnsi="Times New Roman" w:cs="Times New Roman"/>
          <w:sz w:val="28"/>
          <w:szCs w:val="28"/>
          <w:lang w:val="ru-RU"/>
        </w:rPr>
        <w:t>еским требованиям, в 202</w:t>
      </w:r>
      <w:r w:rsidR="00965057" w:rsidRPr="006A0F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76B16" w:rsidRPr="006A0FFE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Pr="006A0FFE">
        <w:rPr>
          <w:rFonts w:ascii="Times New Roman" w:hAnsi="Times New Roman" w:cs="Times New Roman"/>
          <w:sz w:val="28"/>
          <w:szCs w:val="28"/>
          <w:lang w:val="ru-RU"/>
        </w:rPr>
        <w:t>снизился и составил: по шуму – 4</w:t>
      </w:r>
      <w:r w:rsidR="00965057" w:rsidRPr="006A0F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A0F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057" w:rsidRPr="006A0FF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A0FFE">
        <w:rPr>
          <w:rFonts w:ascii="Times New Roman" w:hAnsi="Times New Roman" w:cs="Times New Roman"/>
          <w:sz w:val="28"/>
          <w:szCs w:val="28"/>
          <w:lang w:val="ru-RU"/>
        </w:rPr>
        <w:t xml:space="preserve">%, по вибрации – 57,3%, по микроклимату – 7,8%, по запыленности – 5,90%, по загазованности – </w:t>
      </w:r>
      <w:r w:rsidR="00965057" w:rsidRPr="006A0FF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A0FFE">
        <w:rPr>
          <w:rFonts w:ascii="Times New Roman" w:hAnsi="Times New Roman" w:cs="Times New Roman"/>
          <w:sz w:val="28"/>
          <w:szCs w:val="28"/>
          <w:lang w:val="ru-RU"/>
        </w:rPr>
        <w:t>,6</w:t>
      </w:r>
      <w:r w:rsidR="00965057" w:rsidRPr="006A0FF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66CA0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>, так 2017 году аналогичные показатели составляли</w:t>
      </w:r>
      <w:r w:rsidR="00C66CA0" w:rsidRPr="006A0FFE">
        <w:rPr>
          <w:rFonts w:ascii="Times New Roman" w:hAnsi="Times New Roman" w:cs="Times New Roman"/>
          <w:sz w:val="28"/>
          <w:szCs w:val="28"/>
          <w:lang w:val="ru-RU"/>
        </w:rPr>
        <w:t>: по шуму –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>45,2</w:t>
      </w:r>
      <w:r w:rsidR="00C66CA0" w:rsidRPr="006A0FFE">
        <w:rPr>
          <w:rFonts w:ascii="Times New Roman" w:hAnsi="Times New Roman" w:cs="Times New Roman"/>
          <w:sz w:val="28"/>
          <w:szCs w:val="28"/>
          <w:lang w:val="ru-RU"/>
        </w:rPr>
        <w:t xml:space="preserve">%, по вибрации – 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>61,2</w:t>
      </w:r>
      <w:r w:rsidR="00C66CA0" w:rsidRPr="006A0FFE">
        <w:rPr>
          <w:rFonts w:ascii="Times New Roman" w:hAnsi="Times New Roman" w:cs="Times New Roman"/>
          <w:sz w:val="28"/>
          <w:szCs w:val="28"/>
          <w:lang w:val="ru-RU"/>
        </w:rPr>
        <w:t xml:space="preserve">%, по микроклимату – 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>8,3</w:t>
      </w:r>
      <w:r w:rsidR="00C66CA0" w:rsidRPr="006A0FFE">
        <w:rPr>
          <w:rFonts w:ascii="Times New Roman" w:hAnsi="Times New Roman" w:cs="Times New Roman"/>
          <w:sz w:val="28"/>
          <w:szCs w:val="28"/>
          <w:lang w:val="ru-RU"/>
        </w:rPr>
        <w:t xml:space="preserve">%, по запыленности – 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>6,6</w:t>
      </w:r>
      <w:r w:rsidR="00C66CA0" w:rsidRPr="006A0FFE">
        <w:rPr>
          <w:rFonts w:ascii="Times New Roman" w:hAnsi="Times New Roman" w:cs="Times New Roman"/>
          <w:sz w:val="28"/>
          <w:szCs w:val="28"/>
          <w:lang w:val="ru-RU"/>
        </w:rPr>
        <w:t>%, по загазованности – 0,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C66CA0" w:rsidRPr="00C66CA0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="00C66C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F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CF703C" w14:textId="6D905BD2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В сфере питания населения в течение </w:t>
      </w:r>
      <w:r w:rsidRPr="00721E5B">
        <w:rPr>
          <w:rFonts w:ascii="Times New Roman" w:hAnsi="Times New Roman" w:cs="Times New Roman"/>
          <w:sz w:val="28"/>
          <w:szCs w:val="28"/>
          <w:lang w:val="ru-RU"/>
        </w:rPr>
        <w:t>последних лет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E5B" w:rsidRPr="0066383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6383E" w:rsidRPr="0066383E">
        <w:rPr>
          <w:rFonts w:ascii="Times New Roman" w:hAnsi="Times New Roman" w:cs="Times New Roman"/>
          <w:sz w:val="28"/>
          <w:szCs w:val="28"/>
          <w:lang w:val="ru-RU"/>
        </w:rPr>
        <w:t>за период 2014-2021)</w:t>
      </w:r>
      <w:r w:rsidR="00721E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наблюдается стабильность показателей качества и безопасности пищевых продуктов, произв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>одимых и реализуемых в области.</w:t>
      </w:r>
    </w:p>
    <w:p w14:paraId="73117859" w14:textId="561F6F70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>За период 2014-2021 гг.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8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тмечается тенденция к повышению уровня эпидемиологической надежности объектов, осуществляющих оборот пищевой продукции, что подтверждается отсутствием случаев пищевых отравлений и инфекционных заболеваний, связанных с деятельностью пищевых объектов.</w:t>
      </w:r>
      <w:r w:rsidR="001C5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42E446" w14:textId="0F0307F6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Во всех крупных торговых объектах продовольственной торговли функционируют отделы здорового питания. Некоторые предприятия пищевой промышленности, расположенные на территории Слуцкого района, производят продукты для диетического и профилактического питания.</w:t>
      </w:r>
    </w:p>
    <w:p w14:paraId="213C0150" w14:textId="73920C6D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С учетом результатов проведенного анализа имеющихся данных, включая результаты лабораторных исследований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7EC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качества атмосферного воздуха, питьевой воды, уровня звука, </w:t>
      </w:r>
      <w:r w:rsidR="00306325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качества пищевых продуктов и др., качество среды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обитания по гигиеническим параметрам безопасности для здоровья населения </w:t>
      </w:r>
      <w:r w:rsidR="00A507EC" w:rsidRPr="00A507EC">
        <w:rPr>
          <w:rFonts w:ascii="Times New Roman" w:hAnsi="Times New Roman" w:cs="Times New Roman"/>
          <w:sz w:val="28"/>
          <w:szCs w:val="28"/>
          <w:lang w:val="ru-RU"/>
        </w:rPr>
        <w:t>Слуц</w:t>
      </w:r>
      <w:r w:rsidRPr="00A507EC">
        <w:rPr>
          <w:rFonts w:ascii="Times New Roman" w:hAnsi="Times New Roman" w:cs="Times New Roman"/>
          <w:sz w:val="28"/>
          <w:szCs w:val="28"/>
          <w:lang w:val="ru-RU"/>
        </w:rPr>
        <w:t>кого района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оценивается как удовлетворительное.</w:t>
      </w:r>
    </w:p>
    <w:p w14:paraId="4177E2AA" w14:textId="777777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3.3.Социально-экономическая индикация качества среды жизнедеятельности для улучшения популяционного здоровья</w:t>
      </w:r>
    </w:p>
    <w:p w14:paraId="2F3F7192" w14:textId="75DAF1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Всемирная организация зд</w:t>
      </w:r>
      <w:r w:rsidR="00E9273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равоохранения определяет здоровье как «состояние полного физического, душевного и социального благополучия, а не только отсутствие болезней и физических дефектов».</w:t>
      </w:r>
    </w:p>
    <w:p w14:paraId="2FF4B167" w14:textId="777777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Здоровье населения – наиболее яркий и всеобъемлющий показатель условий жизни, который отражает практически все стороны существования людей: условия труда, быта, отдыха, организация сферы обслуживания, здравоохранения, образования, состояние окружающей среды.</w:t>
      </w:r>
    </w:p>
    <w:p w14:paraId="59467B35" w14:textId="77777777" w:rsidR="00757B37" w:rsidRPr="00964FF2" w:rsidRDefault="00275A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>Между социально-экономическим развитием общества и здоровьем населения существует тесная связь.</w:t>
      </w:r>
    </w:p>
    <w:p w14:paraId="348E0D46" w14:textId="77777777" w:rsidR="00A507EC" w:rsidRPr="00484228" w:rsidRDefault="00275AF4" w:rsidP="00A507EC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507EC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жилищного фонда </w:t>
      </w:r>
      <w:r w:rsidR="00A507EC" w:rsidRPr="00484228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(водопроводом, канализацией, центральным отоплением, горячим водоснабжением, ваннами) с 2013 года имеет тенденцию к улучшению с ежегодным приростом от 3% до 5%, в тоже время благоустройство жилфонда в сельской местности ежегодно улучшается значительно меньшими темпами – от 1% до 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07EC" w:rsidRPr="0048422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07EC">
        <w:rPr>
          <w:rFonts w:ascii="Times New Roman" w:hAnsi="Times New Roman" w:cs="Times New Roman"/>
          <w:sz w:val="28"/>
          <w:szCs w:val="28"/>
          <w:lang w:val="ru-RU"/>
        </w:rPr>
        <w:t>6%.</w:t>
      </w:r>
    </w:p>
    <w:p w14:paraId="3C753D14" w14:textId="2E20F36B" w:rsidR="00A507EC" w:rsidRPr="00E55DD3" w:rsidRDefault="00A507EC" w:rsidP="00B4541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228">
        <w:rPr>
          <w:rFonts w:ascii="Times New Roman" w:hAnsi="Times New Roman" w:cs="Times New Roman"/>
          <w:sz w:val="28"/>
          <w:szCs w:val="28"/>
          <w:lang w:val="ru-RU"/>
        </w:rPr>
        <w:t xml:space="preserve">     Удельный вес 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обеспеченности жилищ водопроводом </w:t>
      </w:r>
      <w:r w:rsidRPr="00484228">
        <w:rPr>
          <w:rFonts w:ascii="Times New Roman" w:hAnsi="Times New Roman" w:cs="Times New Roman"/>
          <w:sz w:val="28"/>
          <w:szCs w:val="28"/>
          <w:lang w:val="ru-RU"/>
        </w:rPr>
        <w:t>в Слуцком районе (78,9%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9409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2021г.; 75,6% </w:t>
      </w:r>
      <w:r w:rsidRPr="0069409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84228">
        <w:rPr>
          <w:rFonts w:ascii="Times New Roman" w:hAnsi="Times New Roman" w:cs="Times New Roman"/>
          <w:sz w:val="28"/>
          <w:szCs w:val="28"/>
          <w:lang w:val="ru-RU"/>
        </w:rPr>
        <w:t xml:space="preserve"> в 2020г.) остается в целом ниже, чем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84228">
        <w:rPr>
          <w:rFonts w:ascii="Times New Roman" w:hAnsi="Times New Roman" w:cs="Times New Roman"/>
          <w:sz w:val="28"/>
          <w:szCs w:val="28"/>
          <w:lang w:val="ru-RU"/>
        </w:rPr>
        <w:t>по республике (93,7%)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При этом процент 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обеспеченности водопроводом в сельской местности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(44,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%) значительно ниже такого же показателя в городской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среде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(97,1%).</w:t>
      </w:r>
    </w:p>
    <w:p w14:paraId="24B80EC1" w14:textId="77777777" w:rsidR="00757B37" w:rsidRPr="00E55DD3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    Удельный вес проживающих в квартирах (домах), оборудованных газом в районе возрос с 96,2% в 2015 году до 99,9% в 202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году при динамике снижения такового в целом по республике с 90,8% до 90,5% соответственно. Уровень</w:t>
      </w:r>
      <w:r w:rsidR="00D76B16"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газификации домашних хозяйств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в районе в 202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96,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%, что выше республиканского уровня</w:t>
      </w:r>
      <w:r w:rsidR="00D76B16"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(94,9%).</w:t>
      </w:r>
    </w:p>
    <w:p w14:paraId="441AC6D3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Развитие инфраструктуры качества жизни в Слуцком районе по таким показателям, как расширение сети водопровода, канализации, газификации и теплоснабжения в 202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году увеличилось по сравнению с 2015 годом в среднем на 11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,9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524A55C8" w14:textId="2DE12A45" w:rsidR="00757B37" w:rsidRPr="00964FF2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С 2013 года 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в регионе вводились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мощности для улучшения очистки сточных вод, оборотного водоснабжения, а также улавливания и обезвреживания вредных веществ из отходящих газов от 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>промпредприятий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, как СООО «</w:t>
      </w:r>
      <w:proofErr w:type="spellStart"/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Интерферм</w:t>
      </w:r>
      <w:proofErr w:type="spellEnd"/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, ОАО «Слуцкий сахарорафинадный к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>омбинат</w:t>
      </w:r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», ОАО «Слуцкий КХП», ОАО «Слуцкая мебельная </w:t>
      </w:r>
      <w:proofErr w:type="spellStart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A86236">
        <w:rPr>
          <w:rFonts w:ascii="Times New Roman" w:hAnsi="Times New Roman" w:cs="Times New Roman"/>
          <w:sz w:val="28"/>
          <w:szCs w:val="28"/>
          <w:lang w:val="ru-RU"/>
        </w:rPr>
        <w:t>абрика</w:t>
      </w:r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», КУП «</w:t>
      </w:r>
      <w:proofErr w:type="spellStart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>Слуцкое</w:t>
      </w:r>
      <w:proofErr w:type="spellEnd"/>
      <w:r w:rsidR="00AF3415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ЖКХ»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7A1"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8C9BE4A" w14:textId="77777777" w:rsidR="00757B37" w:rsidRPr="00AF3415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Значительно сократились и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нвестиции на охрану окружающей среды в 202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>касались только рационального использования водных ресурсов</w:t>
      </w:r>
      <w:r w:rsidR="00E55DD3" w:rsidRPr="00E55DD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t xml:space="preserve">, тогда как в другие проблемные экологические аспекты (охрана атмосферного воздуха и почв) </w:t>
      </w:r>
      <w:r w:rsidRPr="00E55DD3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инвестиции не привлекались.</w:t>
      </w:r>
      <w:r w:rsidR="00AF3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>Затраты на охрану земель в 202</w:t>
      </w:r>
      <w:r w:rsidR="00E55DD3" w:rsidRPr="00AF34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F3415">
        <w:rPr>
          <w:rFonts w:ascii="Times New Roman" w:hAnsi="Times New Roman" w:cs="Times New Roman"/>
          <w:sz w:val="28"/>
          <w:szCs w:val="28"/>
          <w:lang w:val="ru-RU"/>
        </w:rPr>
        <w:t xml:space="preserve"> году касались только борьбы с инвазивными растениями.</w:t>
      </w:r>
    </w:p>
    <w:p w14:paraId="3E95CE30" w14:textId="77777777" w:rsidR="00757B37" w:rsidRPr="0052021B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Сеть общественного питания в Слуцком районе за период с 2013 по 202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годы возросла с 131 до 14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единиц (на 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10,7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%), обеспеченность в общедоступных объектах общественного питания на 1 </w:t>
      </w:r>
      <w:proofErr w:type="spellStart"/>
      <w:r w:rsidRPr="0052021B">
        <w:rPr>
          <w:rFonts w:ascii="Times New Roman" w:hAnsi="Times New Roman" w:cs="Times New Roman"/>
          <w:sz w:val="28"/>
          <w:szCs w:val="28"/>
          <w:lang w:val="ru-RU"/>
        </w:rPr>
        <w:t>тыс.мест</w:t>
      </w:r>
      <w:proofErr w:type="spellEnd"/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увеличилась с 29 до 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38,6.</w:t>
      </w:r>
    </w:p>
    <w:p w14:paraId="1413CED9" w14:textId="77777777" w:rsidR="00757B37" w:rsidRPr="0052021B" w:rsidRDefault="00275AF4" w:rsidP="00E455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     Производство мяса в Слуцком районе с 2013 года уменьшилось на 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32,1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%, при этом производство колбасных изделий также уменьшилось на </w:t>
      </w:r>
      <w:r w:rsidR="00C354DF" w:rsidRPr="0052021B">
        <w:rPr>
          <w:rFonts w:ascii="Times New Roman" w:hAnsi="Times New Roman" w:cs="Times New Roman"/>
          <w:sz w:val="28"/>
          <w:szCs w:val="28"/>
          <w:lang w:val="ru-RU"/>
        </w:rPr>
        <w:t>52,4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56F31247" w14:textId="77777777" w:rsidR="00757B37" w:rsidRPr="0052021B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Однако в этот период произошел рост производства масла животного происхождения на </w:t>
      </w:r>
      <w:r w:rsidR="004C505D" w:rsidRPr="0052021B">
        <w:rPr>
          <w:rFonts w:ascii="Times New Roman" w:hAnsi="Times New Roman" w:cs="Times New Roman"/>
          <w:sz w:val="28"/>
          <w:szCs w:val="28"/>
          <w:lang w:val="ru-RU"/>
        </w:rPr>
        <w:t>46,8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14:paraId="46111784" w14:textId="1EF987CF" w:rsidR="00757B37" w:rsidRPr="0052021B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По состоянию на 202</w:t>
      </w:r>
      <w:r w:rsidR="0052021B" w:rsidRPr="005202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год ситуация с обеспеченностью детей учреждениями дошкольного образования в сельской местности значительно улучшилась, показатель вырос с </w:t>
      </w:r>
      <w:r w:rsidRPr="00694092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E4555B" w:rsidRPr="006940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9409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76B16"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>% в 2015 году до 80% в 202</w:t>
      </w:r>
      <w:r w:rsidR="0052021B" w:rsidRPr="005202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14:paraId="18C0081C" w14:textId="77777777" w:rsidR="00757B37" w:rsidRPr="0052021B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Сменность занятий в учреждениях общего среднего образования (удельный вес учащихся, занимающихся в </w:t>
      </w:r>
      <w:r w:rsidRPr="0052021B">
        <w:rPr>
          <w:rFonts w:ascii="Times New Roman" w:hAnsi="Times New Roman" w:cs="Times New Roman"/>
          <w:sz w:val="28"/>
          <w:szCs w:val="28"/>
        </w:rPr>
        <w:t>I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смену) в Слуцком районе увеличился с 88,1% в 2014 году до </w:t>
      </w:r>
      <w:r w:rsidR="00746781">
        <w:rPr>
          <w:rFonts w:ascii="Times New Roman" w:hAnsi="Times New Roman" w:cs="Times New Roman"/>
          <w:sz w:val="28"/>
          <w:szCs w:val="28"/>
          <w:lang w:val="ru-RU"/>
        </w:rPr>
        <w:t>90,4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>% в 202</w:t>
      </w:r>
      <w:r w:rsidR="0052021B" w:rsidRPr="0052021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>-м.</w:t>
      </w:r>
    </w:p>
    <w:p w14:paraId="1A03D5E4" w14:textId="77777777" w:rsidR="00757B37" w:rsidRPr="0052021B" w:rsidRDefault="00275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В соответствии с «Национальной стратегией устойчивого социально-экономического развития Республики Беларусь на период до 2030 года» в качестве целевого параметра эффективности рынка труда выступает уровень регистрируемой безработицы – 1,5 процента к экономически активному населению в 2030 году.</w:t>
      </w:r>
    </w:p>
    <w:p w14:paraId="7C19A61D" w14:textId="59892D61" w:rsidR="001E2B4A" w:rsidRPr="0052021B" w:rsidRDefault="00275AF4" w:rsidP="001E2B4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E2B4A"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E2B4A" w:rsidRPr="001E2B4A">
        <w:rPr>
          <w:rFonts w:ascii="Times New Roman" w:hAnsi="Times New Roman" w:cs="Times New Roman"/>
          <w:sz w:val="28"/>
          <w:szCs w:val="28"/>
          <w:lang w:val="ru-RU"/>
        </w:rPr>
        <w:t>Общее число зарегистрированных безработных за период 2019 – 2021годы  стабильно</w:t>
      </w:r>
      <w:r w:rsidR="001E2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B4A" w:rsidRPr="001E2B4A">
        <w:rPr>
          <w:rFonts w:ascii="Times New Roman" w:hAnsi="Times New Roman" w:cs="Times New Roman"/>
          <w:sz w:val="28"/>
          <w:szCs w:val="28"/>
          <w:lang w:val="ru-RU"/>
        </w:rPr>
        <w:t>невысокое.</w:t>
      </w:r>
      <w:r w:rsidR="001E2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 официальный уровень зарегистрированной безработицы в </w:t>
      </w:r>
      <w:r w:rsidRPr="001E2B4A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B2FB9" w:rsidRPr="001E2B4A">
        <w:rPr>
          <w:rFonts w:ascii="Times New Roman" w:hAnsi="Times New Roman" w:cs="Times New Roman"/>
          <w:sz w:val="28"/>
          <w:szCs w:val="28"/>
          <w:lang w:val="ru-RU"/>
        </w:rPr>
        <w:t xml:space="preserve">1 году составил 0,1% </w:t>
      </w:r>
      <w:r w:rsidR="001E2B4A" w:rsidRPr="0052021B">
        <w:rPr>
          <w:rFonts w:ascii="Times New Roman" w:hAnsi="Times New Roman" w:cs="Times New Roman"/>
          <w:sz w:val="28"/>
          <w:szCs w:val="28"/>
          <w:lang w:val="ru-RU"/>
        </w:rPr>
        <w:t>к численности трудоспособного населения района</w:t>
      </w:r>
      <w:r w:rsidR="001E2B4A">
        <w:rPr>
          <w:rFonts w:ascii="Times New Roman" w:hAnsi="Times New Roman" w:cs="Times New Roman"/>
          <w:sz w:val="28"/>
          <w:szCs w:val="28"/>
          <w:lang w:val="ru-RU"/>
        </w:rPr>
        <w:t>, в 2020 году 0,05%, в 2019 году 0,11%</w:t>
      </w:r>
      <w:r w:rsidR="001E2B4A" w:rsidRPr="00520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866627" w14:textId="6A87A493" w:rsidR="00757B37" w:rsidRPr="00964FF2" w:rsidRDefault="00275AF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          Гендерная среда (соотношение мужчин и женщин) на территории района, как и по Минской области, на протяжении ряда лет характеризуется преобладанием женского населения (53,</w:t>
      </w:r>
      <w:r w:rsidR="00F76B20" w:rsidRPr="00964FF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64FF2"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14:paraId="560987CF" w14:textId="77777777" w:rsidR="00757B37" w:rsidRPr="00964FF2" w:rsidRDefault="00275A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3.4.Анализ рисков по здоровью</w:t>
      </w:r>
    </w:p>
    <w:p w14:paraId="46ABFF65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Анализ медико-демографической и социально-гигиенической ситуации показывает, что в 2021 году на территории Слуцкого района имеются условия для формирования следующих рисков здоровью на популяционном уровне.</w:t>
      </w:r>
    </w:p>
    <w:p w14:paraId="4F718E72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1.Для населения, проживающего в сельской местности.</w:t>
      </w:r>
    </w:p>
    <w:p w14:paraId="52729390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Обоснование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>:</w:t>
      </w:r>
    </w:p>
    <w:p w14:paraId="1093E796" w14:textId="77777777" w:rsidR="00757B37" w:rsidRPr="00D76B16" w:rsidRDefault="00275AF4" w:rsidP="00BE43F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 2014 года в Слуцком районе отмечается устойчивая динамика снижения численности сельского населения, в 2021 году составило 26802 человека (2020 – 27400, 2019-28840, 2018 - 29040).</w:t>
      </w:r>
    </w:p>
    <w:p w14:paraId="15282B07" w14:textId="0847AB5C" w:rsidR="00757B37" w:rsidRPr="00D76B16" w:rsidRDefault="00275AF4" w:rsidP="00BE43F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>Остаются высокими показатели общей заболеваемости за счет болезней органов кровообращения, болезней органов дыхания, травм и отравлений</w:t>
      </w:r>
      <w:r w:rsidR="00C751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077499" w14:textId="7B1E6EAF" w:rsidR="00757B37" w:rsidRPr="00D458D8" w:rsidRDefault="00275AF4" w:rsidP="00BE43F9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58D8">
        <w:rPr>
          <w:rFonts w:ascii="Times New Roman" w:hAnsi="Times New Roman" w:cs="Times New Roman"/>
          <w:sz w:val="28"/>
          <w:szCs w:val="28"/>
          <w:lang w:val="ru-RU"/>
        </w:rPr>
        <w:t>Общая заболеваемость выросла на 5,0</w:t>
      </w:r>
      <w:r w:rsidRPr="0069409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D458D8" w:rsidRPr="00694092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2020 годом</w:t>
      </w:r>
      <w:r w:rsidR="00D458D8" w:rsidRPr="00D76B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610EF3E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D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заболеваемости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>:</w:t>
      </w:r>
    </w:p>
    <w:p w14:paraId="62B6F94F" w14:textId="77F3EDDD" w:rsidR="00757B37" w:rsidRPr="00D76B16" w:rsidRDefault="00C7426E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По-</w:t>
      </w:r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>прежнему лидирующее место в структуре заболеваемости занимают болезни сердечно – сосудистой (1 – место), болезни органов дыхания (2 – место), травмы и онкология (3 – место) в следующих административных территориях (</w:t>
      </w:r>
      <w:proofErr w:type="spellStart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>микротерритории</w:t>
      </w:r>
      <w:proofErr w:type="spellEnd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proofErr w:type="spellStart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с\с, </w:t>
      </w:r>
      <w:proofErr w:type="spellStart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275AF4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</w:p>
    <w:p w14:paraId="20873919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     По нозологическим формам самые высокие показатели:</w:t>
      </w:r>
    </w:p>
    <w:p w14:paraId="7EA62F0C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67DDB0" w14:textId="77777777" w:rsidR="00757B37" w:rsidRPr="00D76B16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Болезни ССС –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</w:p>
    <w:p w14:paraId="53B08C5E" w14:textId="77777777" w:rsidR="00757B37" w:rsidRPr="00D76B16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Новообразования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6B16">
        <w:rPr>
          <w:rFonts w:ascii="Times New Roman" w:hAnsi="Times New Roman" w:cs="Times New Roman"/>
          <w:sz w:val="28"/>
          <w:szCs w:val="28"/>
        </w:rPr>
        <w:t>Гацуковский</w:t>
      </w:r>
      <w:proofErr w:type="spellEnd"/>
      <w:r w:rsidRPr="00D76B16">
        <w:rPr>
          <w:rFonts w:ascii="Times New Roman" w:hAnsi="Times New Roman" w:cs="Times New Roman"/>
          <w:sz w:val="28"/>
          <w:szCs w:val="28"/>
        </w:rPr>
        <w:t xml:space="preserve"> с\с;</w:t>
      </w:r>
    </w:p>
    <w:p w14:paraId="3705CD69" w14:textId="30881F0E" w:rsidR="00757B37" w:rsidRPr="00D76B16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Травмы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с/с,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Гресский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с/с;</w:t>
      </w:r>
      <w:r w:rsidR="003C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3DF5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="003C3DF5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</w:p>
    <w:p w14:paraId="74A6181F" w14:textId="41B534F1" w:rsidR="00757B37" w:rsidRPr="00D76B16" w:rsidRDefault="00275AF4" w:rsidP="00BE43F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Органы дыхания –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C3DF5">
        <w:rPr>
          <w:rFonts w:ascii="Times New Roman" w:hAnsi="Times New Roman" w:cs="Times New Roman"/>
          <w:sz w:val="28"/>
          <w:szCs w:val="28"/>
          <w:lang w:val="ru-RU"/>
        </w:rPr>
        <w:t>ацуковский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с/с.</w:t>
      </w:r>
    </w:p>
    <w:p w14:paraId="22F85B71" w14:textId="77777777" w:rsidR="00757B37" w:rsidRPr="00D76B16" w:rsidRDefault="00275AF4" w:rsidP="00BE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14:paraId="2CD8D365" w14:textId="77777777" w:rsidR="00757B37" w:rsidRPr="00D76B16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Неблагополучные по медико-демографическим числовым значениям преимущественно в аграрно-сельских сельсоветах Слуцкого района –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Греском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6B16">
        <w:rPr>
          <w:rFonts w:ascii="Times New Roman" w:hAnsi="Times New Roman" w:cs="Times New Roman"/>
          <w:sz w:val="28"/>
          <w:szCs w:val="28"/>
          <w:lang w:val="ru-RU"/>
        </w:rPr>
        <w:t>Весейском</w:t>
      </w:r>
      <w:proofErr w:type="spellEnd"/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с/с.</w:t>
      </w:r>
    </w:p>
    <w:p w14:paraId="15329F43" w14:textId="77777777" w:rsidR="00757B37" w:rsidRPr="00D76B16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Обеспеченность жилищ горячим водоснабжением в сельской местности ниже 40% по сравнению с городскими показателями 93%.</w:t>
      </w:r>
    </w:p>
    <w:p w14:paraId="52149173" w14:textId="3B412280" w:rsidR="00757B37" w:rsidRPr="000A3FC0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Случаи ухудшения качества питьевой воды по санитарно-химическим показателям (в основном по железу) из коммунальных водопроводов выделялись в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Весейском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Греском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Гацуковском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Исерноском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Кировском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Беличском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Знаменском,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Рачковичском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Козловичском</w:t>
      </w:r>
      <w:proofErr w:type="spellEnd"/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сельсоветах.</w:t>
      </w:r>
    </w:p>
    <w:p w14:paraId="7A1CC6E2" w14:textId="77777777" w:rsidR="00757B37" w:rsidRPr="000A3FC0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2.Для трудоспособного мужского населения, преимущественно в возрасте 30-50 лет, проживающего в городах и населенных пунктах.</w:t>
      </w:r>
    </w:p>
    <w:p w14:paraId="3D06D1B3" w14:textId="77777777" w:rsidR="00757B37" w:rsidRPr="00964FF2" w:rsidRDefault="00275AF4" w:rsidP="00BE43F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F2">
        <w:rPr>
          <w:rFonts w:ascii="Times New Roman" w:hAnsi="Times New Roman" w:cs="Times New Roman"/>
          <w:sz w:val="28"/>
          <w:szCs w:val="28"/>
        </w:rPr>
        <w:t>Обоснование</w:t>
      </w:r>
      <w:proofErr w:type="spellEnd"/>
      <w:r w:rsidRPr="00964FF2">
        <w:rPr>
          <w:rFonts w:ascii="Times New Roman" w:hAnsi="Times New Roman" w:cs="Times New Roman"/>
          <w:sz w:val="28"/>
          <w:szCs w:val="28"/>
        </w:rPr>
        <w:t>:</w:t>
      </w:r>
    </w:p>
    <w:p w14:paraId="7E9CDF0C" w14:textId="753977F8" w:rsidR="00694092" w:rsidRDefault="00694092" w:rsidP="00694092">
      <w:pPr>
        <w:pStyle w:val="31"/>
        <w:numPr>
          <w:ilvl w:val="0"/>
          <w:numId w:val="23"/>
        </w:numPr>
        <w:overflowPunct/>
        <w:spacing w:after="0" w:line="240" w:lineRule="auto"/>
        <w:ind w:left="357" w:firstLine="709"/>
        <w:contextualSpacing/>
        <w:jc w:val="both"/>
        <w:rPr>
          <w:sz w:val="30"/>
          <w:szCs w:val="30"/>
          <w:lang w:val="ru-RU"/>
        </w:rPr>
      </w:pPr>
      <w:r w:rsidRPr="0069409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О</w:t>
      </w:r>
      <w:r w:rsidRPr="00694092">
        <w:rPr>
          <w:sz w:val="30"/>
          <w:szCs w:val="30"/>
          <w:lang w:val="ru-RU"/>
        </w:rPr>
        <w:t xml:space="preserve">стается высоким коэффициент смертности трудоспособного населения </w:t>
      </w:r>
      <w:r>
        <w:rPr>
          <w:sz w:val="30"/>
          <w:szCs w:val="30"/>
          <w:lang w:val="ru-RU"/>
        </w:rPr>
        <w:t xml:space="preserve">2021 год – </w:t>
      </w:r>
      <w:r w:rsidRPr="00694092">
        <w:rPr>
          <w:sz w:val="30"/>
          <w:szCs w:val="30"/>
          <w:lang w:val="ru-RU"/>
        </w:rPr>
        <w:t>6,36</w:t>
      </w:r>
      <w:r>
        <w:rPr>
          <w:sz w:val="30"/>
          <w:szCs w:val="30"/>
          <w:lang w:val="ru-RU"/>
        </w:rPr>
        <w:t xml:space="preserve"> </w:t>
      </w:r>
      <w:r w:rsidRPr="00694092">
        <w:rPr>
          <w:sz w:val="30"/>
          <w:szCs w:val="30"/>
          <w:lang w:val="ru-RU"/>
        </w:rPr>
        <w:t>(2020 – 5,9)</w:t>
      </w:r>
      <w:r>
        <w:rPr>
          <w:sz w:val="30"/>
          <w:szCs w:val="30"/>
          <w:lang w:val="ru-RU"/>
        </w:rPr>
        <w:t xml:space="preserve"> рост на 7,2%</w:t>
      </w:r>
      <w:r w:rsidRPr="00694092">
        <w:rPr>
          <w:sz w:val="30"/>
          <w:szCs w:val="30"/>
          <w:lang w:val="ru-RU"/>
        </w:rPr>
        <w:t>;</w:t>
      </w:r>
    </w:p>
    <w:p w14:paraId="3EF3219D" w14:textId="1ABA9F46" w:rsidR="00757B37" w:rsidRPr="00694092" w:rsidRDefault="00D76B16" w:rsidP="00694092">
      <w:pPr>
        <w:pStyle w:val="31"/>
        <w:numPr>
          <w:ilvl w:val="0"/>
          <w:numId w:val="23"/>
        </w:numPr>
        <w:overflowPunct/>
        <w:spacing w:after="0" w:line="240" w:lineRule="auto"/>
        <w:ind w:left="357" w:firstLine="709"/>
        <w:contextualSpacing/>
        <w:jc w:val="both"/>
        <w:rPr>
          <w:sz w:val="30"/>
          <w:szCs w:val="30"/>
          <w:lang w:val="ru-RU"/>
        </w:rPr>
      </w:pPr>
      <w:r w:rsidRPr="00694092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Значительная динамика снижения </w:t>
      </w:r>
      <w:r w:rsidR="00275AF4" w:rsidRPr="00694092">
        <w:rPr>
          <w:rFonts w:ascii="Times New Roman" w:hAnsi="Times New Roman" w:cs="Times New Roman"/>
          <w:sz w:val="28"/>
          <w:szCs w:val="28"/>
          <w:lang w:val="ru-RU"/>
        </w:rPr>
        <w:t>доли работающих в условиях воздействия неблагоприятных факторов производственной среды не прослеживается – 5</w:t>
      </w:r>
      <w:r w:rsidR="00C868FB">
        <w:rPr>
          <w:rFonts w:ascii="Times New Roman" w:hAnsi="Times New Roman" w:cs="Times New Roman"/>
          <w:sz w:val="28"/>
          <w:szCs w:val="28"/>
          <w:lang w:val="ru-RU"/>
        </w:rPr>
        <w:t>2,9</w:t>
      </w:r>
      <w:r w:rsidR="00275AF4" w:rsidRPr="00694092">
        <w:rPr>
          <w:rFonts w:ascii="Times New Roman" w:hAnsi="Times New Roman" w:cs="Times New Roman"/>
          <w:sz w:val="28"/>
          <w:szCs w:val="28"/>
          <w:lang w:val="ru-RU"/>
        </w:rPr>
        <w:t>% (2020 – 53,3%</w:t>
      </w:r>
      <w:r w:rsidR="00C868FB">
        <w:rPr>
          <w:rFonts w:ascii="Times New Roman" w:hAnsi="Times New Roman" w:cs="Times New Roman"/>
          <w:sz w:val="28"/>
          <w:szCs w:val="28"/>
          <w:lang w:val="ru-RU"/>
        </w:rPr>
        <w:t>, 2019 – 53,8%, 2018 – 55,3%, 2017 – 56,2%</w:t>
      </w:r>
      <w:r w:rsidR="00275AF4" w:rsidRPr="0069409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68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868FB">
        <w:rPr>
          <w:rFonts w:ascii="Times New Roman" w:hAnsi="Times New Roman" w:cs="Times New Roman"/>
          <w:sz w:val="28"/>
          <w:szCs w:val="28"/>
          <w:lang w:val="ru-RU"/>
        </w:rPr>
        <w:t>Тсн</w:t>
      </w:r>
      <w:proofErr w:type="spellEnd"/>
      <w:r w:rsidR="00C868FB">
        <w:rPr>
          <w:rFonts w:ascii="Times New Roman" w:hAnsi="Times New Roman" w:cs="Times New Roman"/>
          <w:sz w:val="28"/>
          <w:szCs w:val="28"/>
          <w:lang w:val="ru-RU"/>
        </w:rPr>
        <w:t>. – 1,6%.</w:t>
      </w:r>
    </w:p>
    <w:p w14:paraId="631D1833" w14:textId="7C641811" w:rsidR="009646F6" w:rsidRPr="009646F6" w:rsidRDefault="009646F6" w:rsidP="00694092">
      <w:pPr>
        <w:pStyle w:val="ac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6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646F6">
        <w:rPr>
          <w:rFonts w:ascii="Times New Roman" w:hAnsi="Times New Roman" w:cs="Times New Roman"/>
          <w:sz w:val="28"/>
          <w:szCs w:val="28"/>
          <w:lang w:val="ru-RU"/>
        </w:rPr>
        <w:t>стается в</w:t>
      </w:r>
      <w:r w:rsidR="00275AF4" w:rsidRPr="009646F6">
        <w:rPr>
          <w:rFonts w:ascii="Times New Roman" w:hAnsi="Times New Roman" w:cs="Times New Roman"/>
          <w:sz w:val="28"/>
          <w:szCs w:val="28"/>
          <w:lang w:val="ru-RU"/>
        </w:rPr>
        <w:t xml:space="preserve">ысокий уровень употребления табака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275AF4" w:rsidRPr="009646F6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>. (Данные последних социологических опросов по РБ)</w:t>
      </w:r>
      <w:r w:rsidR="003217DF" w:rsidRPr="00964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1809D9" w14:textId="525006AE" w:rsidR="00757B37" w:rsidRPr="009646F6" w:rsidRDefault="00275AF4" w:rsidP="00694092">
      <w:pPr>
        <w:pStyle w:val="ac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6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6A38D1" w:rsidRPr="009646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646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детей, посещающих школу.</w:t>
      </w:r>
    </w:p>
    <w:p w14:paraId="5A3EA9E4" w14:textId="77777777" w:rsidR="00757B37" w:rsidRPr="00964FF2" w:rsidRDefault="00275AF4" w:rsidP="00AC55BD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Обоснование:</w:t>
      </w:r>
    </w:p>
    <w:p w14:paraId="3108646C" w14:textId="77777777" w:rsidR="00757B37" w:rsidRPr="00964FF2" w:rsidRDefault="0062235C" w:rsidP="00AC55BD">
      <w:pPr>
        <w:pStyle w:val="ac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структуре общей заболеваемости детей 0-17 лет основной вклад внесли болезни органов дыхания. Структуру заболеваемости органов дыхания у детей определяют острые респираторные инфекции верхних дыхательных путей с удельным весом 96%.</w:t>
      </w:r>
    </w:p>
    <w:p w14:paraId="2A015FD9" w14:textId="77777777" w:rsidR="0062235C" w:rsidRPr="00964FF2" w:rsidRDefault="0062235C" w:rsidP="00AC55BD">
      <w:pPr>
        <w:pStyle w:val="ac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Проведённый анализ данных профилактических осмотров позволил определить тенденции показателей отдельных нарушений здоровья детей Слуцкого района. Так, в целом по району на 1000 осмотренных детей 0-17 лет в 2021 году выявлено: </w:t>
      </w:r>
    </w:p>
    <w:p w14:paraId="11C6CECB" w14:textId="77777777" w:rsidR="0062235C" w:rsidRPr="00964FF2" w:rsidRDefault="0062235C" w:rsidP="00AC55BD">
      <w:pPr>
        <w:pStyle w:val="ac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 понижением остроты зрения – 65,1 случаев на 1000 осмотренных, что на 0,1% ниже по сравнению с прошлым годом (в 2020 году – 65,2 случая на 1000).</w:t>
      </w:r>
    </w:p>
    <w:p w14:paraId="12F7F5C0" w14:textId="77777777" w:rsidR="0062235C" w:rsidRPr="00964FF2" w:rsidRDefault="0062235C" w:rsidP="00AC55BD">
      <w:pPr>
        <w:pStyle w:val="ac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нарушением осанки – 38,0 случаев на 1000 осмотренных</w:t>
      </w:r>
      <w:r w:rsidR="00793021"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что на 0,8% ниже по сравнению с прошлым годом (в 2020 году – 38,3 случая на 1000).</w:t>
      </w:r>
    </w:p>
    <w:p w14:paraId="4D9B7C79" w14:textId="77777777" w:rsidR="00793021" w:rsidRDefault="00793021" w:rsidP="00AC55BD">
      <w:pPr>
        <w:pStyle w:val="ac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64F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Наибольший удельный вес детей, имеющих функциональные отклонения и заболевания, составляют дети школьного возраста (6-17 лет). По сравнению с детьми дошкольного возраста (3-5 лет) к 9 классу (15-17 лет) показатели нарушения остроты зрения ухудшились в 5,2 раза (в 2020 году – в 4,7 раза), а показатели нарушения осанки соответственно в 39,5 раз (в 2020 году – в 12,5 раз).</w:t>
      </w:r>
    </w:p>
    <w:p w14:paraId="40FEE384" w14:textId="77777777" w:rsidR="003C13A6" w:rsidRPr="003C13A6" w:rsidRDefault="003C13A6" w:rsidP="003C13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AE6A383" w14:textId="4DF973E8" w:rsidR="00D05A7D" w:rsidRPr="00D05A7D" w:rsidRDefault="00D05A7D" w:rsidP="00D05A7D">
      <w:pPr>
        <w:widowControl w:val="0"/>
        <w:tabs>
          <w:tab w:val="left" w:pos="0"/>
        </w:tabs>
        <w:overflowPunct/>
        <w:spacing w:after="0" w:line="300" w:lineRule="exact"/>
        <w:ind w:right="-30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</w:pPr>
      <w:r w:rsidRPr="00D05A7D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 xml:space="preserve">Результаты оценок потенциальной степени рисков популяционному здоровью в </w:t>
      </w:r>
      <w:r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>Слуцком районе</w:t>
      </w:r>
      <w:r w:rsidRPr="00D05A7D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 xml:space="preserve"> в 202</w:t>
      </w:r>
      <w:r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>1</w:t>
      </w:r>
      <w:r w:rsidRPr="00D05A7D">
        <w:rPr>
          <w:rFonts w:ascii="Times New Roman" w:eastAsia="Times New Roman" w:hAnsi="Times New Roman" w:cs="Times New Roman"/>
          <w:b/>
          <w:kern w:val="0"/>
          <w:sz w:val="28"/>
          <w:szCs w:val="30"/>
          <w:lang w:val="ru-RU" w:eastAsia="ru-RU" w:bidi="ar-SA"/>
        </w:rPr>
        <w:t xml:space="preserve"> году </w:t>
      </w:r>
    </w:p>
    <w:p w14:paraId="3D1BB248" w14:textId="77777777" w:rsidR="00D05A7D" w:rsidRPr="00D05A7D" w:rsidRDefault="00D05A7D" w:rsidP="00D05A7D">
      <w:pPr>
        <w:overflowPunct/>
        <w:spacing w:after="0" w:line="240" w:lineRule="auto"/>
        <w:jc w:val="center"/>
        <w:rPr>
          <w:rFonts w:ascii="Arial" w:eastAsia="Times New Roman" w:hAnsi="Arial"/>
          <w:kern w:val="0"/>
          <w:sz w:val="10"/>
          <w:szCs w:val="10"/>
          <w:highlight w:val="yellow"/>
          <w:lang w:val="ru-RU" w:eastAsia="ru-RU" w:bidi="ar-SA"/>
        </w:rPr>
      </w:pPr>
    </w:p>
    <w:p w14:paraId="6A9337E4" w14:textId="77777777" w:rsidR="00D05A7D" w:rsidRPr="00D05A7D" w:rsidRDefault="00D05A7D" w:rsidP="00D05A7D">
      <w:pPr>
        <w:tabs>
          <w:tab w:val="left" w:pos="14220"/>
        </w:tabs>
        <w:overflowPunct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Для аналитических оценок применены подходы менеджмента, определяемые ГОСТ РБ СТБ ISO/IEC 31010 «Методики оценки риска».</w:t>
      </w:r>
    </w:p>
    <w:p w14:paraId="2CD40776" w14:textId="3E131DD8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Результаты показали, что повышенный уровень территориального риска здоровью установлен 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для населения </w:t>
      </w:r>
      <w:r w:rsidRPr="001E2B4A">
        <w:rPr>
          <w:rFonts w:ascii="Times New Roman" w:hAnsi="Times New Roman" w:cs="Times New Roman"/>
          <w:sz w:val="28"/>
          <w:szCs w:val="28"/>
          <w:lang w:val="ru-RU"/>
        </w:rPr>
        <w:t>проживающего в сельской местности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(5</w:t>
      </w:r>
      <w:r w:rsidR="001E2B4A"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%).</w:t>
      </w:r>
    </w:p>
    <w:p w14:paraId="5D2F0757" w14:textId="26E1A96F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Умеренный уровень территориального риска здоровью установлен для 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трудоспособного, преимущественно мужского населения (</w:t>
      </w:r>
      <w:r w:rsidR="000A209E"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34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%).</w:t>
      </w:r>
    </w:p>
    <w:p w14:paraId="70398DC3" w14:textId="090D8902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Приемлемый уровень территориального риска здоровью установлен для 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детей посещающих школу (1</w:t>
      </w:r>
      <w:r w:rsidR="000A209E"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3</w:t>
      </w:r>
      <w:r w:rsidRPr="001E2B4A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%).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14:paraId="097D54AF" w14:textId="77777777" w:rsidR="00D05A7D" w:rsidRPr="00D05A7D" w:rsidRDefault="00D05A7D" w:rsidP="00D05A7D">
      <w:pPr>
        <w:tabs>
          <w:tab w:val="left" w:pos="14220"/>
        </w:tabs>
        <w:overflowPunct/>
        <w:spacing w:after="0" w:line="310" w:lineRule="exact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77EE84E4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384C733D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272A087E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6A4FFB79" w14:textId="77777777" w:rsidR="001D5EF1" w:rsidRDefault="001D5EF1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</w:p>
    <w:p w14:paraId="282668A9" w14:textId="03DFC9AD" w:rsidR="00D05A7D" w:rsidRPr="00D05A7D" w:rsidRDefault="00D05A7D" w:rsidP="00D05A7D">
      <w:pPr>
        <w:tabs>
          <w:tab w:val="left" w:pos="14220"/>
        </w:tabs>
        <w:overflowPunct/>
        <w:spacing w:after="0" w:line="240" w:lineRule="exact"/>
        <w:ind w:left="1418" w:hanging="1418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Таблица  –</w:t>
      </w:r>
      <w:proofErr w:type="gramEnd"/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Приоритетность территориальных рисков среды обитания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br/>
        <w:t xml:space="preserve"> населения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Слуцкого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района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в 202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году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6489DFE1" w14:textId="77777777" w:rsidR="00D05A7D" w:rsidRPr="00D05A7D" w:rsidRDefault="00D05A7D" w:rsidP="00D05A7D">
      <w:pPr>
        <w:tabs>
          <w:tab w:val="left" w:pos="1985"/>
        </w:tabs>
        <w:suppressAutoHyphens/>
        <w:overflowPunct/>
        <w:spacing w:after="0" w:line="260" w:lineRule="exact"/>
        <w:ind w:left="1418" w:hanging="1418"/>
        <w:rPr>
          <w:rFonts w:ascii="Arial" w:eastAsia="Times New Roman" w:hAnsi="Arial"/>
          <w:kern w:val="1"/>
          <w:sz w:val="22"/>
          <w:szCs w:val="22"/>
          <w:lang w:val="ru-RU" w:eastAsia="ru-RU" w:bidi="ar-SA"/>
        </w:rPr>
      </w:pP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559"/>
        <w:gridCol w:w="1559"/>
        <w:gridCol w:w="1700"/>
      </w:tblGrid>
      <w:tr w:rsidR="00D05A7D" w:rsidRPr="00D05A7D" w14:paraId="5E5E5263" w14:textId="77777777" w:rsidTr="00FA7F6F">
        <w:trPr>
          <w:trHeight w:val="7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554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Риск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224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Значение</w:t>
            </w:r>
          </w:p>
          <w:p w14:paraId="58F49BFB" w14:textId="2E185BAC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в 202</w:t>
            </w:r>
            <w:r w:rsidR="001E2B4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1</w:t>
            </w: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 xml:space="preserve"> году,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E498" w14:textId="77777777" w:rsidR="00D05A7D" w:rsidRPr="00D05A7D" w:rsidRDefault="00D05A7D" w:rsidP="00D05A7D">
            <w:pPr>
              <w:overflowPunct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Приемлемый от 0 до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117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Умеренный</w:t>
            </w:r>
          </w:p>
          <w:p w14:paraId="34E538FA" w14:textId="77777777" w:rsidR="00D05A7D" w:rsidRPr="00D05A7D" w:rsidRDefault="00D05A7D" w:rsidP="00D05A7D">
            <w:pPr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от 21 до 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C72" w14:textId="77777777" w:rsidR="00D05A7D" w:rsidRPr="00D05A7D" w:rsidRDefault="00D05A7D" w:rsidP="00D05A7D">
            <w:pPr>
              <w:overflowPunct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Повышенный</w:t>
            </w:r>
          </w:p>
          <w:p w14:paraId="7CC9A225" w14:textId="77777777" w:rsidR="00D05A7D" w:rsidRPr="00D05A7D" w:rsidRDefault="00D05A7D" w:rsidP="00D05A7D">
            <w:pPr>
              <w:overflowPunct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val="ru-RU" w:eastAsia="ru-RU" w:bidi="ar-SA"/>
              </w:rPr>
              <w:t>от 51 до 100</w:t>
            </w:r>
          </w:p>
        </w:tc>
      </w:tr>
      <w:tr w:rsidR="00D05A7D" w:rsidRPr="00D05A7D" w14:paraId="4F9AED3D" w14:textId="77777777" w:rsidTr="00D05A7D">
        <w:trPr>
          <w:trHeight w:val="680"/>
        </w:trPr>
        <w:tc>
          <w:tcPr>
            <w:tcW w:w="2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B7DFF" w14:textId="144F503C" w:rsidR="00D05A7D" w:rsidRPr="00D05A7D" w:rsidRDefault="00D05A7D" w:rsidP="00D05A7D">
            <w:pPr>
              <w:overflowPunct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Население, проживающее в сельской местности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9E43" w14:textId="3980C56D" w:rsidR="00D05A7D" w:rsidRPr="00D05A7D" w:rsidRDefault="001E2B4A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5</w:t>
            </w:r>
            <w:r w:rsidR="009646F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F7D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80F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67269E7C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  <w:tr w:rsidR="00D05A7D" w:rsidRPr="00D05A7D" w14:paraId="7E31349C" w14:textId="77777777" w:rsidTr="00FA7F6F">
        <w:trPr>
          <w:trHeight w:val="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C101C" w14:textId="77777777" w:rsidR="00D05A7D" w:rsidRPr="00D05A7D" w:rsidRDefault="00D05A7D" w:rsidP="00D05A7D">
            <w:pPr>
              <w:overflowPunct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Трудоспособное, преимущественно мужское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B891" w14:textId="7BCD3F66" w:rsidR="00D05A7D" w:rsidRPr="00D05A7D" w:rsidRDefault="009646F6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8DEF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</w:tcPr>
          <w:p w14:paraId="2974DBF3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AFC1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  <w:tr w:rsidR="00D05A7D" w:rsidRPr="00D05A7D" w14:paraId="5997A2BB" w14:textId="77777777" w:rsidTr="00D05A7D">
        <w:trPr>
          <w:trHeight w:val="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F65FF" w14:textId="75DA6DDA" w:rsidR="00D05A7D" w:rsidRPr="00D05A7D" w:rsidRDefault="00D05A7D" w:rsidP="00D05A7D">
            <w:pPr>
              <w:overflowPunct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Дети, посещающие школу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A95A" w14:textId="64E24607" w:rsidR="00D05A7D" w:rsidRPr="00D05A7D" w:rsidRDefault="009646F6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 w:bidi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14:paraId="0AE5B7A4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CF2B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6E21" w14:textId="77777777" w:rsidR="00D05A7D" w:rsidRPr="00D05A7D" w:rsidRDefault="00D05A7D" w:rsidP="00D05A7D">
            <w:pPr>
              <w:overflowPunct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D05A7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</w:tbl>
    <w:p w14:paraId="294AC95C" w14:textId="77777777" w:rsidR="00D05A7D" w:rsidRPr="00D05A7D" w:rsidRDefault="00D05A7D" w:rsidP="00D05A7D">
      <w:pPr>
        <w:tabs>
          <w:tab w:val="left" w:pos="14220"/>
        </w:tabs>
        <w:overflowPunct/>
        <w:spacing w:after="0" w:line="240" w:lineRule="auto"/>
        <w:rPr>
          <w:rFonts w:ascii="Calibri" w:eastAsia="SimSun" w:hAnsi="Calibri" w:cs="Times New Roman"/>
          <w:kern w:val="0"/>
          <w:sz w:val="22"/>
          <w:szCs w:val="22"/>
          <w:lang w:val="ru-RU" w:eastAsia="en-US" w:bidi="ar-SA"/>
        </w:rPr>
      </w:pPr>
    </w:p>
    <w:p w14:paraId="4B46AF2A" w14:textId="71BAC3B5" w:rsidR="001D5EF1" w:rsidRDefault="001D5EF1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24F2F4B6" w14:textId="1D9685E1" w:rsidR="001D5EF1" w:rsidRDefault="001D5EF1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329AC522" wp14:editId="6C174ED8">
            <wp:extent cx="6300470" cy="4591685"/>
            <wp:effectExtent l="0" t="0" r="508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78CB63" w14:textId="731F7A31" w:rsidR="001D5EF1" w:rsidRDefault="001D5EF1" w:rsidP="001C23E8">
      <w:pPr>
        <w:tabs>
          <w:tab w:val="left" w:pos="14220"/>
        </w:tabs>
        <w:overflowPunct/>
        <w:spacing w:after="0" w:line="240" w:lineRule="auto"/>
        <w:rPr>
          <w:noProof/>
          <w:lang w:val="ru-RU" w:eastAsia="ru-RU" w:bidi="ar-SA"/>
        </w:rPr>
      </w:pPr>
    </w:p>
    <w:p w14:paraId="199F92DA" w14:textId="77777777" w:rsidR="001D5EF1" w:rsidRPr="00D05A7D" w:rsidRDefault="001D5EF1" w:rsidP="001C23E8">
      <w:pPr>
        <w:tabs>
          <w:tab w:val="left" w:pos="14220"/>
        </w:tabs>
        <w:overflowPunct/>
        <w:spacing w:after="0" w:line="240" w:lineRule="auto"/>
        <w:rPr>
          <w:rFonts w:ascii="Calibri" w:eastAsia="SimSun" w:hAnsi="Calibri" w:cs="Times New Roman"/>
          <w:kern w:val="0"/>
          <w:sz w:val="22"/>
          <w:szCs w:val="22"/>
          <w:lang w:val="ru-RU" w:eastAsia="en-US" w:bidi="ar-SA"/>
        </w:rPr>
      </w:pPr>
    </w:p>
    <w:p w14:paraId="7E97A097" w14:textId="7F2E1D92" w:rsidR="00D05A7D" w:rsidRPr="00D05A7D" w:rsidRDefault="00D05A7D" w:rsidP="009646F6">
      <w:pPr>
        <w:tabs>
          <w:tab w:val="left" w:pos="14220"/>
        </w:tabs>
        <w:overflowPunct/>
        <w:spacing w:after="0" w:line="240" w:lineRule="exact"/>
        <w:jc w:val="both"/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</w:pP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Приоритетность территориальных рисков среды обитания населения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Слуцкого </w:t>
      </w:r>
      <w:r w:rsidR="009646F6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           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 xml:space="preserve">района 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в 202</w:t>
      </w:r>
      <w:r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1</w:t>
      </w:r>
      <w:r w:rsidRPr="00D05A7D">
        <w:rPr>
          <w:rFonts w:ascii="Times New Roman" w:eastAsia="SimSun" w:hAnsi="Times New Roman" w:cs="Times New Roman"/>
          <w:kern w:val="0"/>
          <w:sz w:val="28"/>
          <w:szCs w:val="28"/>
          <w:lang w:val="ru-RU" w:eastAsia="en-US" w:bidi="ar-SA"/>
        </w:rPr>
        <w:t> году</w:t>
      </w:r>
    </w:p>
    <w:p w14:paraId="19F8B6A5" w14:textId="77777777" w:rsidR="00D05A7D" w:rsidRPr="00D05A7D" w:rsidRDefault="00D05A7D" w:rsidP="00D05A7D">
      <w:pPr>
        <w:tabs>
          <w:tab w:val="left" w:pos="1134"/>
        </w:tabs>
        <w:overflowPunct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 w:bidi="ar-SA"/>
        </w:rPr>
      </w:pPr>
    </w:p>
    <w:p w14:paraId="4F2424F4" w14:textId="77777777" w:rsidR="00603583" w:rsidRPr="00964FF2" w:rsidRDefault="00603583" w:rsidP="00D543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AABF22" w14:textId="77777777" w:rsidR="00757B37" w:rsidRPr="00275AF4" w:rsidRDefault="00275AF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</w:rPr>
        <w:t>IV</w:t>
      </w: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>.ГИГИЕНИЧЕСКИЕ АСПЕКТЫ ОБЕСПЕЧЕНИЯ УСТОЙЧИВОГО РАЗВИТИЯ ТЕРРИТОРИИ, ПРОГНОЗЫ</w:t>
      </w:r>
    </w:p>
    <w:p w14:paraId="2A7354D1" w14:textId="77777777" w:rsidR="00757B37" w:rsidRPr="00275AF4" w:rsidRDefault="00275AF4" w:rsidP="00E87309">
      <w:pPr>
        <w:spacing w:after="0"/>
        <w:ind w:firstLine="284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4.1.</w:t>
      </w:r>
      <w:r w:rsidR="00E87309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>Гигиена воспитания и обучения детей и подростков</w:t>
      </w:r>
    </w:p>
    <w:p w14:paraId="051079E2" w14:textId="77777777" w:rsidR="00E85DF5" w:rsidRDefault="00E85DF5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E19C8B" w14:textId="329123A0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sz w:val="28"/>
          <w:szCs w:val="28"/>
          <w:lang w:val="ru-RU"/>
        </w:rPr>
        <w:t xml:space="preserve">Проведённый анализ результатов профилактических медицинских осмотров детей 0-17 лет в разрезе возрастных групп за 2017-2021 годы показал, что за </w:t>
      </w:r>
      <w:r w:rsidRPr="00462C6D">
        <w:rPr>
          <w:rFonts w:ascii="Times New Roman" w:hAnsi="Times New Roman" w:cs="Times New Roman"/>
          <w:sz w:val="28"/>
          <w:szCs w:val="28"/>
          <w:lang w:val="ru-RU"/>
        </w:rPr>
        <w:t>последние пять лет в Слуцком районе удельный вес детей 0-17 лет, отнесённых к первой группе здоровья, снизился с 30,27% до 29,60%. Увеличилось число детей, отнесённых ко второй группе здоровья с 57,11% до 59,00%. Удельный вес детей, отнесённых к третьей группе здоровья, уменьшился с 10,63% до 8,57%. Наблюдается рост детей с четвёртой группой здоровья – с 1,99% до 2,84%.</w:t>
      </w:r>
    </w:p>
    <w:p w14:paraId="653F5DDB" w14:textId="462E2EE9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sz w:val="28"/>
          <w:szCs w:val="28"/>
          <w:lang w:val="ru-RU"/>
        </w:rPr>
        <w:t xml:space="preserve">Наиболее выраженное воздействие на состояние здоровья детей и подростков оказывают неблагоприятные факторы внешней среды при получении систематического образования, что связано с изменяющимися условиями обучения и воспитания в период интенсивного роста и развития организма. </w:t>
      </w:r>
      <w:r w:rsidR="00E85DF5" w:rsidRPr="00E85DF5">
        <w:rPr>
          <w:rFonts w:ascii="Times New Roman" w:hAnsi="Times New Roman" w:cs="Times New Roman"/>
          <w:sz w:val="28"/>
          <w:szCs w:val="28"/>
          <w:lang w:val="ru-RU"/>
        </w:rPr>
        <w:t xml:space="preserve">С 2017 года </w:t>
      </w:r>
      <w:r w:rsidRPr="00E85DF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85D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Слуцком районе </w:t>
      </w:r>
      <w:r w:rsidRPr="00462C6D">
        <w:rPr>
          <w:rFonts w:ascii="Times New Roman" w:hAnsi="Times New Roman" w:cs="Times New Roman"/>
          <w:sz w:val="28"/>
          <w:szCs w:val="28"/>
          <w:lang w:val="ru-RU"/>
        </w:rPr>
        <w:t>уменьшается количество детей первой группы здоровья и увеличивается – второй и четвёртой группы здоровья. Так, в целом среди детей школьного возраста (6-17 лет) к первой группе здоровья в 2021 году было отнесено 29,31% осмотренных детей, ко второй – 58,65 %, к третьей – 8,47 %, к четвертой – 3,58%.</w:t>
      </w:r>
    </w:p>
    <w:p w14:paraId="4B0080D6" w14:textId="5B602C53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территории Слуцкого района в 2021 году функционировало 145 учреждений для детей и подростков (в 2020 году – 137), из них 39 учреждени</w:t>
      </w:r>
      <w:r w:rsidR="00A374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дошкольного образования (в 2020 году – 40), 39 учреждений общего среднего образования, 2 учреждения среднего специального образования, учреждение профессионально-технического образования, учреждение специального образования, социально-педагогическое учреждение и дом ребёнка, 47 воспитательно-оздоровительных учреждений (в 2020 году – 38). В 2021 году ликвидирован ГУО «Ясли-сад д. Жилин-Брод», ГУО «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Гольчицкая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школа» </w:t>
      </w:r>
      <w:proofErr w:type="gram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преобразована</w:t>
      </w:r>
      <w:r w:rsidR="00A374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374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ГУО «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Гольчицкий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УПК ясли-сад-средняя школа». </w:t>
      </w:r>
    </w:p>
    <w:p w14:paraId="6D5B6942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sz w:val="28"/>
          <w:szCs w:val="28"/>
          <w:lang w:val="ru-RU"/>
        </w:rPr>
        <w:t>В условиях перегрузки более чем на 20% в Слуцком районе функционирует 3 учреждения дошкольного образования: ГУО «Ясли-сад №4 г. Слуцка», ГУО «Ясли-сад №10 г. Слуцка», ГУО «Дошкольный центр развития ребёнка «Солнышко» г. Слуцка», в которых воспитывается 744 ребёнка, что создаёт предпосылки для распространения инфекционной заболеваемости среди воспитанников, увеличивает нагрузку на пищеблок, ухудшает условия пребывания детей в учреждении в целом. Данная проблема характерна для микрорайонов с многоэтажной жилой застройкой.</w:t>
      </w:r>
    </w:p>
    <w:p w14:paraId="66E1E8CF" w14:textId="77777777" w:rsidR="00E87309" w:rsidRPr="00E87309" w:rsidRDefault="00E87309" w:rsidP="00BE43F9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Справочно: </w:t>
      </w:r>
      <w:r w:rsidRPr="00E87309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для решения данной проблемы к строительству в 2024/2025 году запланирован ясли-сад-начальная школа в микрорайоне «Чехова», г. Слуцка с проектной мощностью на 230 мест. </w:t>
      </w:r>
    </w:p>
    <w:p w14:paraId="03AD3355" w14:textId="77777777" w:rsid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Основополагающим фактором в сохранении и укреплении здоровья детей является создание 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среды в учреждениях образования, обеспечение 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здоровьесохраняющего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образовательного процесса и режима занятий.</w:t>
      </w:r>
    </w:p>
    <w:p w14:paraId="2696E719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E87309">
        <w:rPr>
          <w:rFonts w:ascii="Times New Roman" w:hAnsi="Times New Roman"/>
          <w:sz w:val="28"/>
          <w:lang w:val="ru-RU"/>
        </w:rPr>
        <w:t xml:space="preserve">В учреждениях общего среднего образования Слуцкого района в соответствии с государственной программой «Здоровье народа и демографическая безопасность Республики Беларусь» на 2021-2025 годы, утверждённой постановлением Совета Министра Республики Беларусь 19.01.2021 №28 реализуется межведомственный информационный проект «Школа – территория здоровья». В настоящее время </w:t>
      </w:r>
      <w:r w:rsidR="00F07D84">
        <w:rPr>
          <w:rFonts w:ascii="Times New Roman" w:hAnsi="Times New Roman"/>
          <w:sz w:val="28"/>
          <w:lang w:val="ru-RU"/>
        </w:rPr>
        <w:t xml:space="preserve">проект </w:t>
      </w:r>
      <w:r>
        <w:rPr>
          <w:rFonts w:ascii="Times New Roman" w:hAnsi="Times New Roman"/>
          <w:sz w:val="28"/>
          <w:lang w:val="ru-RU"/>
        </w:rPr>
        <w:t>охватывает все</w:t>
      </w:r>
      <w:r w:rsidRPr="00E87309">
        <w:rPr>
          <w:rFonts w:ascii="Times New Roman" w:hAnsi="Times New Roman"/>
          <w:sz w:val="28"/>
          <w:lang w:val="ru-RU"/>
        </w:rPr>
        <w:t xml:space="preserve"> 39 учреждений общего среднего образования</w:t>
      </w:r>
      <w:r>
        <w:rPr>
          <w:rFonts w:ascii="Times New Roman" w:hAnsi="Times New Roman"/>
          <w:sz w:val="28"/>
          <w:lang w:val="ru-RU"/>
        </w:rPr>
        <w:t xml:space="preserve"> (</w:t>
      </w:r>
      <w:r w:rsidRPr="00E87309"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  <w:lang w:val="ru-RU"/>
        </w:rPr>
        <w:t>936</w:t>
      </w:r>
      <w:r w:rsidRPr="00E87309">
        <w:rPr>
          <w:rFonts w:ascii="Times New Roman" w:hAnsi="Times New Roman"/>
          <w:sz w:val="28"/>
          <w:lang w:val="ru-RU"/>
        </w:rPr>
        <w:t xml:space="preserve"> обучающихся</w:t>
      </w:r>
      <w:r>
        <w:rPr>
          <w:rFonts w:ascii="Times New Roman" w:hAnsi="Times New Roman"/>
          <w:sz w:val="28"/>
          <w:lang w:val="ru-RU"/>
        </w:rPr>
        <w:t>)</w:t>
      </w:r>
      <w:r w:rsidRPr="00E87309">
        <w:rPr>
          <w:rFonts w:ascii="Times New Roman" w:hAnsi="Times New Roman"/>
          <w:sz w:val="28"/>
          <w:lang w:val="ru-RU"/>
        </w:rPr>
        <w:t>.</w:t>
      </w:r>
      <w:r w:rsidR="00F07D84">
        <w:rPr>
          <w:rFonts w:ascii="Times New Roman" w:hAnsi="Times New Roman"/>
          <w:sz w:val="28"/>
          <w:lang w:val="ru-RU"/>
        </w:rPr>
        <w:t xml:space="preserve"> </w:t>
      </w:r>
      <w:r w:rsidRPr="00E87309">
        <w:rPr>
          <w:rFonts w:ascii="Times New Roman" w:hAnsi="Times New Roman"/>
          <w:sz w:val="28"/>
          <w:lang w:val="ru-RU"/>
        </w:rPr>
        <w:t>По результатам проведения сравнительной оценки установленным показателям</w:t>
      </w:r>
      <w:r>
        <w:rPr>
          <w:rFonts w:ascii="Times New Roman" w:hAnsi="Times New Roman"/>
          <w:sz w:val="28"/>
          <w:lang w:val="ru-RU"/>
        </w:rPr>
        <w:t xml:space="preserve"> в 2021</w:t>
      </w:r>
      <w:r w:rsidRPr="00E87309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  <w:lang w:val="ru-RU"/>
        </w:rPr>
        <w:t>2022 учебном году</w:t>
      </w:r>
      <w:r w:rsidRPr="00E87309">
        <w:rPr>
          <w:rFonts w:ascii="Times New Roman" w:hAnsi="Times New Roman"/>
          <w:sz w:val="28"/>
          <w:lang w:val="ru-RU"/>
        </w:rPr>
        <w:t xml:space="preserve">, проводимые мероприятия считаются эффективными </w:t>
      </w:r>
      <w:r>
        <w:rPr>
          <w:rFonts w:ascii="Times New Roman" w:hAnsi="Times New Roman"/>
          <w:sz w:val="28"/>
          <w:lang w:val="ru-RU"/>
        </w:rPr>
        <w:t>во всех учреждениях.</w:t>
      </w:r>
    </w:p>
    <w:p w14:paraId="062C6BCC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Слуцком районе функционирует 39 учреждений общего среднего образования, из них – 13 (в том числе 2 гимназии) в городе и 26 – в районе с общим числом обучающихся – 9936 детей и подростков. В городе на двусменном режиме работают 6 учреждений общего среднего образования. Количество учащихся, обучающихся во вторую смену, составило 1373 (13,8%). Занятия в гимназиях организованы в первую смену. В 2021 году функционирует 64 первых класса (2020 </w:t>
      </w: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г. – 57), всего обучается в первых классах – 1114 детей (2020 г. – 961). Для учащихся первых классов организован дневной сон.</w:t>
      </w:r>
    </w:p>
    <w:p w14:paraId="7130300C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Органами государственного санитарного надзора Слуцкого района постоянно выявляются нарушения гигиенических требований в организации образовательного процесса. При том, что эти факторы являются наиболее управляемыми и их оптимизация не требует особых материальных затрат.</w:t>
      </w:r>
    </w:p>
    <w:p w14:paraId="60B02C60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Справочно: при проведении мониторинга в 2021/2022 учебном году были охвачены все 39 учреждений общего среднего образования. Нарушения требований санитарно-эпидемиологического законодательства выявлены в 39 учреждениях (100 %). </w:t>
      </w:r>
    </w:p>
    <w:p w14:paraId="61A34DFE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Всего выявлено 180 нарушений, в том числе 63 (35%) нарушения относятся к организации образовательного процесса (нерациональное распределение учебной нагрузки в течение учебного дня или учебной недели с учетом ранговой шкалы трудности предметов и динамики работоспособности учащегося, несоблюдение графика контрольных работ, проведение уроков физической культуры и здоровья 2 раза в неделю первыми или последними, факультативные занятия проводятся в дни с большой основной учебной нагрузкой и т.д.).</w:t>
      </w:r>
    </w:p>
    <w:p w14:paraId="50F3F16C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 во всех школах созданы надлежащие условия для проведения занятий по физической культуре. Отсутствуют спортивные залы в ГУО «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Беличский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УПК ясли-сад-средняя школа», ГУО «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Селищанская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школа». Занятия физической культурой и спортом вынуждены проводить в приспособленных помещениях, рекреациях, по договорам в близлежащих спортивных залах. Так, занятия по физической культуре и спорту для учащихся ГУО «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Селищанская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школа» проводятся на договорной основе в помещении спортивного зала </w:t>
      </w:r>
      <w:r w:rsidRPr="00E87309">
        <w:rPr>
          <w:rFonts w:ascii="Times New Roman" w:hAnsi="Times New Roman" w:cs="Times New Roman"/>
          <w:sz w:val="28"/>
          <w:szCs w:val="28"/>
          <w:lang w:val="ru-RU"/>
        </w:rPr>
        <w:t>сельскохозяйственного предприятия, находящемся в данном населённом пункте.</w:t>
      </w:r>
    </w:p>
    <w:p w14:paraId="3981A882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Совместно с управлением по образованию Слуцкого районного исполнительного комитета постоянно определяются проблемные вопросы в части комфортного и безопасного пребывания детей и подростков в учреждениях образования, выявляемые при проведении государственного санитарного надзора. Данные вопросы включаются в программу по укреплению материально-технической базы учреждений образования. Реализация мероприятий, обозначенных в программе, осуществляется поэтапно, обеспечен контроль исполнения. </w:t>
      </w:r>
    </w:p>
    <w:p w14:paraId="3E2A48C3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2021 году действовала программа по укреплению материально-технической базы учреждений образования на 2019-2021 годы (далее – программа), утверждённая заместителем Председателя Слуцкого районного исполнительного комитета. Благодаря целенаправленной межведомственной работе по реализации показателей Целей устойчивого развития, проведён значительный объём работ по вопросам оздоровления внутришкольной среды, инициированных санитарно-эпидемиологической службой. Проведены работы по благоустройству территории в ГУО «Ясли-сад д. Селище» (ремонт ограждения), ГУО «Ясли-сад 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Заполье» (оборудование игровой площадки). Подведена горячая вода к умывальным раковинам 4 учреждений образования. Проведён ремонт спортивных залов и </w:t>
      </w: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раздевалок в 8 учреждениях образования, ремонт электроосвещения – в 5 учреждениях, замена оконных блоков – в 3 учреждениях, ремонт помещений медицинского назначения – в 2 учреждениях. В должное санитарное состояние приведены производственные помещениях пищеблоков ГУО «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Сорогский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УПК ясли-сад-средняя школа» (проведён ремонт плиточного покрытия стен и пола на пищеблоке, перестановка производственных ванн), ГУО «Ясли-сад д. Знамя» (проведена замена коммуникаций, вентиляции, облицовочной плитки на стенах и полу, оконных и дверных блоков, моечных ванн).  </w:t>
      </w:r>
    </w:p>
    <w:p w14:paraId="773629E4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87309">
        <w:rPr>
          <w:rFonts w:ascii="Times New Roman" w:hAnsi="Times New Roman"/>
          <w:color w:val="000000" w:themeColor="text1"/>
          <w:sz w:val="28"/>
          <w:szCs w:val="28"/>
          <w:lang w:val="ru-RU"/>
        </w:rPr>
        <w:t>В рамках реализации программы, кабинеты учебно-вычислитель</w:t>
      </w:r>
      <w:r w:rsidRPr="00E87309">
        <w:rPr>
          <w:rFonts w:ascii="Times New Roman" w:hAnsi="Times New Roman"/>
          <w:sz w:val="28"/>
          <w:szCs w:val="28"/>
          <w:lang w:val="ru-RU"/>
        </w:rPr>
        <w:t xml:space="preserve">ной техники в учреждениях образования приводятся в соответствие с гигиеническими требованиями. Все помещения обеспечены естественным и искусственным освещением, оборудованы системой отопления и эффективной приточно-вытяжной вентиляцией. Минимальная площадь на одно рабочее место, внутренняя отделка помещений, расстановка видеотерминалов соответствуют гигиеническим требованиям. В результате лабораторных измерений, уровни физических факторов не превышали предельно допустимых уровней, параметры микроклимата соответствовали нормативным значениям. Решается вопрос оборудования кабинетов информатики учреждений общего среднего образования специализированной мебелью. </w:t>
      </w:r>
    </w:p>
    <w:p w14:paraId="73F213D9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Работа по обеспечению качественным и сбалансированным питанием учащихся находится на постоянном контроле. В структуре нарушений по организации питания в учреждениях образования по результатам надзорных мероприятий в 2021 году первое место занимают нарушения материально-технического обеспечения (41,3%), на втором – нарушения в части качества питания (31,4%), на третьем – нарушения санитарно-противоэпидемического режима (23,1%). По сравнению с 2020 годом в 2,4 раза уменьшилось число выявляемых нарушений в части санитарно-противоэпидемического режима (в 2020 г. – 57,5%). </w:t>
      </w:r>
    </w:p>
    <w:p w14:paraId="28F06E22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 всех учреждениях образования питание организовано в собственных обеденных залах. Охват горячим питанием учащихся школ Слуцкого района остаётся на прежнем уровне и в целом составляет 98%, причём охват горячим питанием учащихся школ на районе – 100%.  </w:t>
      </w:r>
    </w:p>
    <w:p w14:paraId="2ABDE366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 профилактики макро- и микронутриентной недостаточности для учащихся всех городских школ дополнительного к горячему питанию организованы буфеты с реализацией фруктов и овощей, салатов из свежих и вареных овощей, соков и молочных продуктов.</w:t>
      </w:r>
    </w:p>
    <w:p w14:paraId="51C979C0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развитие задач по достижению на территории показателей Целей устойчивого развития на 100% пищеблоков учреждений образования области достигнуто оснащение технологическим оборудованием для раздельной обработки готовой и сырой продукции. Холодильным и технологическим оборудованием обеспечены на 100%. В целях его обновления в 2021 году приобретено 8 единиц технологического оборудования и 4 единицы холодильного оборудования в 12 учреждений образования. Приобретается современное высокотехнологичное </w:t>
      </w: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оборудование, обеспечивающее приготовление пищи с минимальными потерями питательных веществ (</w:t>
      </w:r>
      <w:proofErr w:type="spellStart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пароконвекционные</w:t>
      </w:r>
      <w:proofErr w:type="spellEnd"/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печи).</w:t>
      </w:r>
      <w:r w:rsidRPr="00E873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</w:p>
    <w:p w14:paraId="39508F58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 качественного оздоровления является основополагающим фактором системы устойчивого развития в части сохранения и укрепления здоровья подрастающего поколения. </w:t>
      </w:r>
    </w:p>
    <w:p w14:paraId="6297FF94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Слуцком районе в период летнего оздоровления 2021 года функционировало 47 оздоровительных лагерей (оздоровлено 3659 детей и подростков или 32,6%), в том числе 8 оздоровительных лагерей с круглосуточным пребыванием (1163 ребёнка), 39 оздоровительных лагерей с дневным пребыванием (2496 детей). В стационарных лагерях «Зорька» и «Зенитчик» управления по образованию Слуцкого районного исполнительного комитета оздоровление проходило в 3 смены по 18 дней. С использованием стационарных баз в 2021 году оздоровлено 593 ребёнка, что на 43% больше по сравнению с 2020 годом (256 детей и подростков). В 2021 году выраженный оздоровительный эффект отмечался у большинства (96%) оздоровлённых детей, слабый оздоровительный эффект у 3,9% детей, в 2020 году – 99,2 % и 0,8% соответственно.</w:t>
      </w:r>
    </w:p>
    <w:p w14:paraId="7C34BE15" w14:textId="77777777" w:rsidR="00E87309" w:rsidRP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Укреплена материально-техническая база стационарных оздоровительных лагерей: в оздоровительном лагере «Зорька» отремонтировано игровое и спортивное оборудование, заменено ограждение территории от лесного массива, ограждение контейнерных площадок, покрытие кровли павильона артезианской скважины и кровли над уборной, оборудовано новое покрытие отмостка здания пищеблока, крыльцо уличной эстрады, обустроен козырёк над входным крыльцом жилого корпуса №2, произведён ремонт ступенек в овощехранилище, заменены окна в помещениях медицинского назначения (кабинет приёма пациентов, изоляторы), приобретена новая мебель для обеденного зала, проведены работы по замене покрытия стен жилых комнат; в оздоровительном лагере «Зенитчик» отремонтировано игровое и спортивное оборудование, произведён ремонт уличных скамеек, беседок для отдыха, ремонт кровли жилого корпуса, косметический ремонт стен и потолков в санузлах, жилых комнатах, душевых, бытовых помещениях, столовой. </w:t>
      </w:r>
      <w:r w:rsidRPr="00E873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0E6D2C5C" w14:textId="77777777" w:rsidR="00E87309" w:rsidRDefault="00E87309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7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течение летней оздоровительной кампании для детей надзорными мероприятиями охвачены все оздоровительные лагеря. Благодаря проделанной работе в подготовительный период и период функционирования оздоровительных лагерей отмечается, что выявление нарушений санитарно-эпидемиологического законодательства остается на прежнем уровне (2021 г. – 82,1%, 2020 г. – 80,0%). С целью оценки качества и безопасности предлагаемого питания детей и подростков надзорные мероприятия сопровождались лабораторными исследованиями. </w:t>
      </w:r>
    </w:p>
    <w:p w14:paraId="0D4B7B4C" w14:textId="77777777" w:rsidR="008714F2" w:rsidRPr="008714F2" w:rsidRDefault="008714F2" w:rsidP="00871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71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Вывод: выявленные тенденции состояния здоровья учащихся указывают на необходимость совершенствования профилактической деятельности, направленной на выработку устойчивой мотивации к сохранению, укреплению и восстановлению собственного здоровья детей и подростков. С целью обеспечения санитарно-эпидемиологического благополучия детского населения в учреждениях для детей и подростков, в рамках задач, регулируемых показателями Целей </w:t>
      </w:r>
      <w:r w:rsidRPr="00871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устойчивого развития, необходимо продолжить межведомственный подход всеми заинтересованными ведомствами к реализации мероприятий, направленных на: </w:t>
      </w:r>
    </w:p>
    <w:p w14:paraId="23C5DD17" w14:textId="77777777" w:rsidR="008714F2" w:rsidRPr="008714F2" w:rsidRDefault="008714F2" w:rsidP="00871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71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дальнейшее укрепление материально-технической базы учреждений для детей и подростков; </w:t>
      </w:r>
    </w:p>
    <w:p w14:paraId="78BF83F5" w14:textId="77777777" w:rsidR="008714F2" w:rsidRPr="008714F2" w:rsidRDefault="008714F2" w:rsidP="00871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71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включение детей и подростков в деятельность по сохранению и укреплению здоровья на основе формирования мотивации к ведению здорового образа жизни; </w:t>
      </w:r>
    </w:p>
    <w:p w14:paraId="66364E94" w14:textId="77777777" w:rsidR="008714F2" w:rsidRPr="008714F2" w:rsidRDefault="008714F2" w:rsidP="008714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714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усиление надзора за организацией питания обучающихся.</w:t>
      </w:r>
    </w:p>
    <w:p w14:paraId="4C717847" w14:textId="77777777" w:rsidR="008714F2" w:rsidRDefault="008714F2" w:rsidP="00BE43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82026F1" w14:textId="77777777" w:rsidR="00757B37" w:rsidRPr="00275AF4" w:rsidRDefault="00275AF4" w:rsidP="00E87309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>4.2.Гигиена производственной среды</w:t>
      </w:r>
    </w:p>
    <w:p w14:paraId="4482BBA6" w14:textId="1505E98B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Для достижения делегированных показателей ЦУР в части обеспечения устойчивой эффективности и результативности государственного санитарного надзора на административной территории за </w:t>
      </w:r>
      <w:r w:rsidR="00081195" w:rsidRPr="000A3FC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последних года отмечается снижение удельного веса рабочих мест, не отвечающи</w:t>
      </w:r>
      <w:r w:rsidR="00081195">
        <w:rPr>
          <w:rFonts w:ascii="Times New Roman" w:hAnsi="Times New Roman" w:cs="Times New Roman"/>
          <w:sz w:val="28"/>
          <w:szCs w:val="28"/>
          <w:lang w:val="ru-RU"/>
        </w:rPr>
        <w:t>х гигиеническим нормативам с 49</w:t>
      </w:r>
      <w:r w:rsidR="00081195" w:rsidRPr="000A3F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% в 2018 году до 35,9%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в 2021 году.</w:t>
      </w:r>
    </w:p>
    <w:p w14:paraId="358F9F23" w14:textId="5100B3FD" w:rsidR="007C674D" w:rsidRPr="001C0851" w:rsidRDefault="00275AF4" w:rsidP="007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37434" w:rsidRPr="001C0851">
        <w:rPr>
          <w:rFonts w:ascii="Times New Roman" w:hAnsi="Times New Roman" w:cs="Times New Roman"/>
          <w:sz w:val="28"/>
          <w:szCs w:val="28"/>
          <w:lang w:val="ru-RU"/>
        </w:rPr>
        <w:t>В 2021 году по сравнению с 2020 годом с</w:t>
      </w:r>
      <w:r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 53,8 до 53,1% снижена доля работающих</w:t>
      </w:r>
      <w:r w:rsidR="001C08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под воздействием неблагоприятных факторов производственной среды. </w:t>
      </w:r>
      <w:r w:rsidR="007C674D"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 Условия труда работающих </w:t>
      </w:r>
    </w:p>
    <w:p w14:paraId="6665AFCF" w14:textId="1CCEBE47" w:rsidR="00757B37" w:rsidRPr="000235C5" w:rsidRDefault="007C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улучшены  на  </w:t>
      </w:r>
      <w:r w:rsidR="00275AF4"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38 </w:t>
      </w:r>
      <w:r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1C0851">
        <w:rPr>
          <w:rFonts w:ascii="Times New Roman" w:hAnsi="Times New Roman" w:cs="Times New Roman"/>
          <w:sz w:val="28"/>
          <w:szCs w:val="28"/>
          <w:lang w:val="ru-RU"/>
        </w:rPr>
        <w:t>предприяти</w:t>
      </w:r>
      <w:r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ях всех форм собственности </w:t>
      </w:r>
      <w:r w:rsidR="00275AF4" w:rsidRPr="001C085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1C08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75AF4" w:rsidRPr="00E31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616969A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Задачи на следующий год:</w:t>
      </w:r>
    </w:p>
    <w:p w14:paraId="0B9C7C32" w14:textId="6A2E16D4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Обеспечение 100% охвата промышленных и сельскохозяйственных предприятий лабораторным контролем факторов производстве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нной среды в рамках выполнения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программ производственного контроля;</w:t>
      </w:r>
    </w:p>
    <w:p w14:paraId="0D55535F" w14:textId="052EBB34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детального анализа результатов </w:t>
      </w:r>
      <w:proofErr w:type="spellStart"/>
      <w:r w:rsidRPr="000235C5">
        <w:rPr>
          <w:rFonts w:ascii="Times New Roman" w:hAnsi="Times New Roman" w:cs="Times New Roman"/>
          <w:sz w:val="28"/>
          <w:szCs w:val="28"/>
          <w:lang w:val="ru-RU"/>
        </w:rPr>
        <w:t>госсаннадзора</w:t>
      </w:r>
      <w:proofErr w:type="spellEnd"/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за предприятиями промышленности и сельского хозяйства с учетом выполненных лабораторных исследований (измерений) и комплексной гигиенической оценки условий труда, занятости работающих во вредных условиях труда, уровней заболеваемости с временной утратой трудоспособности, профессиональной заболеваемости и оценки профессиональных рисков;</w:t>
      </w:r>
    </w:p>
    <w:p w14:paraId="1D6C28BF" w14:textId="6CD07ADA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Разработка и реализация комплекса санитарно-гигиенических и лечебно-оздоровительных мероприятий с конкретной адресной привязкой по рабочим местам; контроль выполнения предписаний и санитарно-гигиенических мероприятий по улучшению условий труда работающих.</w:t>
      </w:r>
    </w:p>
    <w:p w14:paraId="5963FAEE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4.3. Гигиена питания и потребления населения</w:t>
      </w:r>
    </w:p>
    <w:p w14:paraId="6B9E6A9A" w14:textId="07DAF580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На протяжении последних 5 лет продукты питания, произведенные предприятиями пищевой промышленности различных отраслей, расположенные в Слуцком районе, имеют стабильные показатели качества и безопасности. Некоторые предприятия сертифицированы по системе ХАССП, ИСО, поставляют свою продукцию в страны как ближнего, так и дальнего зарубежья.</w:t>
      </w:r>
    </w:p>
    <w:p w14:paraId="376C9699" w14:textId="6EE95125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Сбалансированное питание остается одни из ведущих факторов формирующим здоровье человека и являющимся важным элементом профилактики многих заболеваний.</w:t>
      </w:r>
    </w:p>
    <w:p w14:paraId="5BDA40C6" w14:textId="4266702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За период 2014-2021 гг. прослеживается тенденция к увеличению массы изъятой продукции за счет изъятия крупных партий.</w:t>
      </w:r>
    </w:p>
    <w:p w14:paraId="5EF3D9EC" w14:textId="01BEFC04" w:rsidR="00757B37" w:rsidRPr="000235C5" w:rsidRDefault="00820903" w:rsidP="00820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период 2014-2021 гг. прослеживается тенденция к увеличению</w:t>
      </w:r>
      <w:r w:rsidRPr="005F2C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AF4" w:rsidRPr="005F2C1E">
        <w:rPr>
          <w:rFonts w:ascii="Times New Roman" w:hAnsi="Times New Roman" w:cs="Times New Roman"/>
          <w:sz w:val="28"/>
          <w:szCs w:val="28"/>
          <w:lang w:val="ru-RU"/>
        </w:rPr>
        <w:t>уровня эпидемиологической надежности объектов, осуществляющих оборот пищевой продукции, что подтверждается отсутствием случаев пищевых отравлений и инфекционных заболеваний, связанных</w:t>
      </w:r>
      <w:r w:rsidR="00275AF4" w:rsidRPr="005F2C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5AF4" w:rsidRPr="005F2C1E">
        <w:rPr>
          <w:rFonts w:ascii="Times New Roman" w:hAnsi="Times New Roman" w:cs="Times New Roman"/>
          <w:sz w:val="28"/>
          <w:szCs w:val="28"/>
          <w:lang w:val="ru-RU"/>
        </w:rPr>
        <w:t>с деятельностью пищевых объектов.</w:t>
      </w:r>
    </w:p>
    <w:p w14:paraId="4BFC2573" w14:textId="7608E91E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В 2020-2021 гг. основной задачей отделения гигиены питания являлось проведение мероприятий профилактического характера. Вместе с тем, при выявлении нарушений, представляющих угрозу жизни и здоровью населения (реализации продукции с истекшим сроком годности, несоблюдение условий хранения), в отношении субъектов применялись меры административного воздействия.</w:t>
      </w:r>
    </w:p>
    <w:p w14:paraId="23358A24" w14:textId="4EE417E3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Задачи на 2022 год:</w:t>
      </w:r>
    </w:p>
    <w:p w14:paraId="580146FE" w14:textId="702CAB1B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осуществление государственного санитарного надзора за выполнением ведомствами, предприятиями, организациями и иными хозяйствующими субъектами, независимо от формы собственности, должностными лицами и гражданами требований санитарного законодательства, санитарных норм, правил и гигиенических нормативов в области гигиены питания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0D55CA" w14:textId="1AF31CDB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-   продолжение работы по достижению Целей устойчивого развития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A10637" w14:textId="47049F5F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-  анализ и оценка в динамике санитарно-гигиенического состояния подконтрольных объектов, контроль за разработкой и реализацией соответствующих планов мероприятий и программ по улучшению санитарного состояния объектов с учетом предложений санитарной службы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785209" w14:textId="43CC3F4D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- осуществление государственного санитарного надзора за соблюдением санитарно-эпидемиологических требований, установленных в технических регламентах Таможенного союза, Евразийского экономического союза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CEFE5E2" w14:textId="19B41E90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r w:rsidR="000235C5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 и предупреждение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возникновения инфекционных заболеваний, связанных с качеством пищевой продукции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52D4F0" w14:textId="1A60D189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качественное и своевременное рассмотрение обращений граждан</w:t>
      </w:r>
      <w:r w:rsidR="007C67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BFB9C1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- оказание консультативно-методической помощи гражданам и организациям, в том числе о положениях и требованиях Декрета Президента Республики Беларусь от 23.11.2017 года №7 «О развитии предпринимательства».</w:t>
      </w:r>
    </w:p>
    <w:p w14:paraId="2445EE4B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4.4.Гигиена атмосферного воздуха в местах проживания населения</w:t>
      </w:r>
    </w:p>
    <w:p w14:paraId="29D36A2C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Источниками загрязнения атмосферного воздуха являются не только объекты промышленности, автомобильный транспорт, но и сельское хозяйство, хозяйственная деятельность населения.</w:t>
      </w:r>
    </w:p>
    <w:p w14:paraId="2E9CD2EE" w14:textId="16B57B73" w:rsidR="00757B37" w:rsidRPr="000A3FC0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48FE" w:rsidRPr="000235C5">
        <w:rPr>
          <w:rFonts w:ascii="Times New Roman" w:hAnsi="Times New Roman" w:cs="Times New Roman"/>
          <w:sz w:val="28"/>
          <w:szCs w:val="28"/>
          <w:lang w:val="ru-RU"/>
        </w:rPr>
        <w:t>Анализируя проделанную работу за 2013-2021 гг. на территории Слуцкого района отмечается тенденция к сохранению устойчивых показателей атмосферного воздуха.</w:t>
      </w:r>
      <w:r w:rsidR="00F04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5D3" w:rsidRPr="000A3FC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ревышений ПДК загрязняющих в</w:t>
      </w:r>
      <w:r w:rsidR="00A37434" w:rsidRPr="000A3FC0">
        <w:rPr>
          <w:rFonts w:ascii="Times New Roman" w:hAnsi="Times New Roman" w:cs="Times New Roman"/>
          <w:sz w:val="28"/>
          <w:szCs w:val="28"/>
          <w:lang w:val="ru-RU"/>
        </w:rPr>
        <w:t>еществ</w:t>
      </w:r>
      <w:r w:rsidR="007C674D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не зарегистрировано  ни </w:t>
      </w:r>
      <w:r w:rsidR="000205D3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в одной  из  исследованных </w:t>
      </w:r>
      <w:r w:rsidR="007C674D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проб</w:t>
      </w:r>
      <w:r w:rsidR="000205D3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74D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воздуха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54D019" w14:textId="77777777" w:rsid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2022 год является дальнейшее совершенствование деятельности по осуществлению государственного санитарного надзора за качеством и безопасностью атмосферного воздуха в населенных пунктах, в том числе лабораторного сопровождения с учетом перспективного развития промышленности и автомобилизации дорог</w:t>
      </w:r>
      <w:r w:rsidR="000235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C02E8B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>4.5.Гигиена коммунально-бытового обеспечения населения</w:t>
      </w:r>
    </w:p>
    <w:p w14:paraId="10C64DB6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Состояние </w:t>
      </w:r>
      <w:r w:rsidRPr="000235C5">
        <w:rPr>
          <w:rFonts w:ascii="Times New Roman" w:hAnsi="Times New Roman" w:cs="Times New Roman"/>
          <w:sz w:val="28"/>
          <w:szCs w:val="28"/>
          <w:u w:val="single"/>
          <w:lang w:val="ru-RU"/>
        </w:rPr>
        <w:t>банного обслуживания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населения: анализируя проделанную работу на территории Слуцкого района отражается устойчивость обеспечения санитарно-эпидемиологического благополучия в банях и саунах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, показатели обеспечения населения социальными стандартами по банному обеспечению в регионе соблюдаются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Основной задачей на 202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санитарного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законодательства в части банного обслуживания населени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я, сохранение имеющихся объектов банного обслуживания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9FEFF9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Гигиена </w:t>
      </w:r>
      <w:r w:rsidRPr="000235C5">
        <w:rPr>
          <w:rFonts w:ascii="Times New Roman" w:hAnsi="Times New Roman" w:cs="Times New Roman"/>
          <w:sz w:val="28"/>
          <w:szCs w:val="28"/>
          <w:u w:val="single"/>
          <w:lang w:val="ru-RU"/>
        </w:rPr>
        <w:t>почвы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мест: за анализируемый период (2001-2021г.г.) достигнута устойчивость качества почвы по исследуемым показателям</w:t>
      </w:r>
      <w:r w:rsidR="000235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C5E76A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надзора за соблюдением требований законодательства в части исследовани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почвы населенных 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Слуцкого района.</w:t>
      </w:r>
    </w:p>
    <w:p w14:paraId="7F4BC40A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Состояние </w:t>
      </w:r>
      <w:r w:rsidRPr="000235C5">
        <w:rPr>
          <w:rFonts w:ascii="Times New Roman" w:hAnsi="Times New Roman" w:cs="Times New Roman"/>
          <w:sz w:val="28"/>
          <w:szCs w:val="28"/>
          <w:u w:val="single"/>
          <w:lang w:val="ru-RU"/>
        </w:rPr>
        <w:t>водных объектов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в местах водопользования населения:</w:t>
      </w:r>
    </w:p>
    <w:p w14:paraId="18ACC1A0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Анализируя проделанную работу в зонах массового отдыха на водных объектах территории Слуцкого района, закрепленных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ешением Слуцкого исполнительного комитета,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наблюд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ается устойчивость положительной динамики обеспечения санитарно-эпидемиологического благополучия на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рекреацио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нных зонах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закрепленных водоемов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по благоустройству, санитарному содержанию, организации производственного контроля. </w:t>
      </w:r>
    </w:p>
    <w:p w14:paraId="368CD2B2" w14:textId="77777777" w:rsidR="00757B37" w:rsidRPr="00275AF4" w:rsidRDefault="00275A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>спечения надзора за соблюдением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 законодательства  на зонах массового отдыха на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еления, закрепленных 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ешением Слуцкого райисполкома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537BB9A6" w14:textId="77777777" w:rsidR="00757B37" w:rsidRPr="000235C5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AF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</w:t>
      </w: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>4.6.Гигиена водоснабжения и водопотребления</w:t>
      </w:r>
    </w:p>
    <w:p w14:paraId="4C8DFDFB" w14:textId="553D64A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35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>Анализируя проделанную работу, можно сделать вывод о том, что в целом по Слуцкому району в 202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году, по сравнению с 20</w:t>
      </w:r>
      <w:r w:rsidR="00C2391B" w:rsidRPr="000235C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годом количество отобранных проб как по микробиологическим, так и по физико-химическим показателям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из коммунальных и ведомственных водопроводов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осталось фактически на одном уровне. Так, в 202</w:t>
      </w:r>
      <w:r w:rsidR="00A15A3A" w:rsidRPr="000235C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35C5">
        <w:rPr>
          <w:rFonts w:ascii="Times New Roman" w:hAnsi="Times New Roman" w:cs="Times New Roman"/>
          <w:sz w:val="28"/>
          <w:szCs w:val="28"/>
          <w:lang w:val="ru-RU"/>
        </w:rPr>
        <w:t xml:space="preserve"> году обеспечивалась устойчивость качества продаваемой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населению питьевой воды по микробиологическим показателям. Вместе с тем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наибольшее значение имеют нестандартные пробы воды по физико-химическим показателям, процент которых в 202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году снизился и составил из коммунальных водопроводов -7,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отобранных проб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5359E">
        <w:rPr>
          <w:rFonts w:ascii="Times New Roman" w:hAnsi="Times New Roman" w:cs="Times New Roman"/>
          <w:sz w:val="28"/>
          <w:szCs w:val="28"/>
          <w:lang w:val="ru-RU"/>
        </w:rPr>
        <w:t>с 25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359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% в 20</w:t>
      </w:r>
      <w:r w:rsidR="0005359E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г.)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, а из ведомственных водопроводов – 13,</w:t>
      </w:r>
      <w:r w:rsidR="00A15A3A" w:rsidRPr="00D76B1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%, (</w:t>
      </w:r>
      <w:r w:rsidR="0005359E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,6% в 20</w:t>
      </w:r>
      <w:r w:rsidR="0005359E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г.)</w:t>
      </w:r>
      <w:r w:rsidR="00F048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921AE">
        <w:rPr>
          <w:rFonts w:ascii="Times New Roman" w:hAnsi="Times New Roman" w:cs="Times New Roman"/>
          <w:sz w:val="28"/>
          <w:szCs w:val="28"/>
          <w:lang w:val="ru-RU"/>
        </w:rPr>
        <w:t>Основной задачей на 202</w:t>
      </w:r>
      <w:r w:rsidR="00E40A1D" w:rsidRPr="007921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21AE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является продолжение обеспечения населения питьевой водой, отвечающей гигиеническим нормативам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555681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4.7.Гигиеническая оценка состояния сбора и обезвреживания отходов, благоустройства и санитарного состояния населенных пунктов</w:t>
      </w:r>
    </w:p>
    <w:p w14:paraId="2AE48847" w14:textId="67393A39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Анализируя проделанную работу в части наведения порядка на территории Слуцкого района за период 20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гг., 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наметился рост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санкционной 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актив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ности в 202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составлено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об административном правонарушении (</w:t>
      </w:r>
      <w:r w:rsidR="00E40A1D" w:rsidRPr="00D76B16">
        <w:rPr>
          <w:rFonts w:ascii="Times New Roman" w:hAnsi="Times New Roman" w:cs="Times New Roman"/>
          <w:sz w:val="28"/>
          <w:szCs w:val="28"/>
          <w:lang w:val="ru-RU"/>
        </w:rPr>
        <w:t>33-2020г.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) и рост количества выдаваемых рекомендаций в адрес субъектов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хозяйствования; налажена работа со СМИ, а также местными органами самоуправления и ведомствами.</w:t>
      </w:r>
    </w:p>
    <w:p w14:paraId="1C4CD78C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В настоящее время работа службы носит больше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предупредительный (профилактический) и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рекомендательный характер и направлена на обеспечение санитарно-эпидемиологич</w:t>
      </w:r>
      <w:r w:rsidR="00D76B16">
        <w:rPr>
          <w:rFonts w:ascii="Times New Roman" w:hAnsi="Times New Roman" w:cs="Times New Roman"/>
          <w:sz w:val="28"/>
          <w:szCs w:val="28"/>
          <w:lang w:val="ru-RU"/>
        </w:rPr>
        <w:t xml:space="preserve">еского благополучия населения,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в том числе и путем освещения проблемных вопросов в СМИ и информирования органов местной исполнительной власти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, санитарного просвещения юридических и физических лиц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F5E1D6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надзора за соблюдением требований законодательства в части содержания территории населенных пунктов Слуцкого района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, разъяснение требований в этом вопросе субъектам и объектам хозяйствования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E5AFA0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4.8.Гигиеническая оценка физических факторов окружающей среды</w:t>
      </w:r>
    </w:p>
    <w:p w14:paraId="678F61A4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1г.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 мониторинг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качества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атмосферного воздуха и шум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ового комфорта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для изучения влияния автотранспорта и других внешних факторов на здоровье населения с проведением анализа и подготовкой информации на исполком.</w:t>
      </w:r>
    </w:p>
    <w:p w14:paraId="02A1CC97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В вопросе гигиенической оценки химических и физических факторов системных проблем нет, требуется корректировка объема и кратности лабораторного контроля с дополнительным охватом террит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орий общественного пользования,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при проведении массовых мероприятий вблизи них с учетом появления источников шума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, жилых и общественных зданий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326193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Основной задачей на 202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год является продолжение обеспечения надзора за соблюдением требований законодательства в части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исследовани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уровней звука </w:t>
      </w:r>
      <w:r w:rsidR="00BD6C1A"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и концентраций загрязняющих веществ </w:t>
      </w:r>
      <w:r w:rsidRPr="00D76B16">
        <w:rPr>
          <w:rFonts w:ascii="Times New Roman" w:hAnsi="Times New Roman" w:cs="Times New Roman"/>
          <w:sz w:val="28"/>
          <w:szCs w:val="28"/>
          <w:lang w:val="ru-RU"/>
        </w:rPr>
        <w:t>в мониторинговых точках.</w:t>
      </w:r>
    </w:p>
    <w:p w14:paraId="6BD5F807" w14:textId="77777777" w:rsidR="00757B37" w:rsidRPr="00D76B16" w:rsidRDefault="00275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>4.9.Радиационная гигиена и безопасность</w:t>
      </w:r>
    </w:p>
    <w:p w14:paraId="0A991B28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>На территории Слуцкого района нет населенных пунктов в зоне проживания с периодическим радиационным контролем.</w:t>
      </w:r>
    </w:p>
    <w:p w14:paraId="2EB395B0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За 202</w:t>
      </w:r>
      <w:r w:rsidR="006706D4" w:rsidRPr="006706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год санитарной службой района исследовано </w:t>
      </w:r>
      <w:r w:rsidR="006706D4" w:rsidRPr="006706D4">
        <w:rPr>
          <w:rFonts w:ascii="Times New Roman" w:hAnsi="Times New Roman" w:cs="Times New Roman"/>
          <w:sz w:val="28"/>
          <w:szCs w:val="28"/>
          <w:lang w:val="ru-RU"/>
        </w:rPr>
        <w:t>520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пробы пищевых продуктов, с превышением РДУ 2 пробы.</w:t>
      </w:r>
    </w:p>
    <w:p w14:paraId="3A8257B5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Контроль соблюдения требований санитарных правил и норм при работе с источниками ионизирующего облучения ведется на постоянной основе.</w:t>
      </w:r>
    </w:p>
    <w:p w14:paraId="356B7B45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К категории «персонал» отнесено </w:t>
      </w:r>
      <w:r w:rsidR="006706D4" w:rsidRPr="006706D4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</w:t>
      </w:r>
      <w:proofErr w:type="spellStart"/>
      <w:r w:rsidRPr="006706D4">
        <w:rPr>
          <w:rFonts w:ascii="Times New Roman" w:hAnsi="Times New Roman" w:cs="Times New Roman"/>
          <w:sz w:val="28"/>
          <w:szCs w:val="28"/>
          <w:lang w:val="ru-RU"/>
        </w:rPr>
        <w:t>рентгенкабинетов</w:t>
      </w:r>
      <w:proofErr w:type="spellEnd"/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медучреждений, индивидуальным дозиметрическим контролем охвачены все.</w:t>
      </w:r>
    </w:p>
    <w:p w14:paraId="7764C89A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Санитарный надзор осуществлялся за 1</w:t>
      </w:r>
      <w:r w:rsidR="006706D4" w:rsidRPr="006706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06D4">
        <w:rPr>
          <w:rFonts w:ascii="Times New Roman" w:hAnsi="Times New Roman" w:cs="Times New Roman"/>
          <w:sz w:val="28"/>
          <w:szCs w:val="28"/>
          <w:lang w:val="ru-RU"/>
        </w:rPr>
        <w:t>ренгенологическими</w:t>
      </w:r>
      <w:proofErr w:type="spellEnd"/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кабинетами Слуцкой ЦРБ. Срок эксплуатации используемых рентген-аппаратов до 10 лет.</w:t>
      </w:r>
    </w:p>
    <w:p w14:paraId="7070A12C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Проводится постоянный учет доз, полученных пациентом при рентген-исследованиях, что фиксируется в амбулаторных картах.</w:t>
      </w:r>
    </w:p>
    <w:p w14:paraId="2BE3FE1C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Радиационных аварий в 202</w:t>
      </w:r>
      <w:r w:rsidR="006706D4" w:rsidRPr="006706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году на территории Слуцкого района не зарегистрировано.</w:t>
      </w:r>
    </w:p>
    <w:p w14:paraId="64984C04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 Результаты радиационного контроля пищевых продуктов, производимых в производственном секторе и в личных подсобных хозяйствах населенных пунктов, расположенных на территории Слуцкого района, свидетельствует о 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продолжающейся стабилизации радиационной обстановки. В настоящее время радиационный контроль содержание радионуклидов цезия-137 в лесных ягодах и грибах, мясе диких животных не теряет своей актуальности в целях ограничения доз внутреннего облучения населения.</w:t>
      </w:r>
    </w:p>
    <w:p w14:paraId="41A9191C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На радиационных объектах района обеспечивалось поддержание на возможно низком достижимом уровне индивидуальных доз облучения персонала с учетом социальных и экономических факторов.</w:t>
      </w:r>
    </w:p>
    <w:p w14:paraId="0F3510FB" w14:textId="77777777" w:rsidR="00757B37" w:rsidRPr="006706D4" w:rsidRDefault="0027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    В этой связи приоритетными направлениями деятельности санэпидслужбы р</w:t>
      </w:r>
      <w:r w:rsidR="0050206F"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айона пот радиационной гигиене 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6706D4" w:rsidRPr="006706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году являются:</w:t>
      </w:r>
    </w:p>
    <w:p w14:paraId="01D91D71" w14:textId="77777777" w:rsidR="00757B37" w:rsidRPr="006706D4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информационной работы среди населения о необходимости проведения радиационного контроля дикорастущих ягод, грибов, заготавливаемых населением, а также мяса животных;</w:t>
      </w:r>
    </w:p>
    <w:p w14:paraId="014B2AA2" w14:textId="77777777" w:rsidR="00757B37" w:rsidRPr="006706D4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>Контроль и учет индивидуальных доз внешнего облучения в установленном порядке;</w:t>
      </w:r>
    </w:p>
    <w:p w14:paraId="3BAF2D45" w14:textId="2F4B4D16" w:rsidR="00757B37" w:rsidRPr="006706D4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проведения исследований по содержанию радионуклидов в объектах среды обитания человека, пищевых продуктах, 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>питьевой воде;</w:t>
      </w:r>
    </w:p>
    <w:p w14:paraId="4A68852E" w14:textId="77777777" w:rsidR="00757B37" w:rsidRPr="006706D4" w:rsidRDefault="00275AF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6706D4">
        <w:rPr>
          <w:rFonts w:ascii="Times New Roman" w:hAnsi="Times New Roman" w:cs="Times New Roman"/>
          <w:sz w:val="28"/>
          <w:szCs w:val="28"/>
          <w:lang w:val="ru-RU"/>
        </w:rPr>
        <w:t xml:space="preserve"> Продолжение контроля за соблюдением санитарных правил, норм и гигиенических нормативов при воздействии ионизирующего излучения на человека в условиях нормальной эксплуатации техногенных источников излучения, в результате радиационной аварии, от природных источников излучения, в результате радиационной аварии, от природных источников излучения, при медицинском облучении</w:t>
      </w:r>
      <w:r w:rsidRPr="006706D4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26CA09A2" w14:textId="77777777" w:rsidR="00565AA0" w:rsidRPr="0050206F" w:rsidRDefault="00565AA0" w:rsidP="006C1A94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>4.10.Гигиена организаций здравоохранения</w:t>
      </w:r>
    </w:p>
    <w:p w14:paraId="2FE0501D" w14:textId="77777777" w:rsidR="00565AA0" w:rsidRPr="0050206F" w:rsidRDefault="00565AA0" w:rsidP="006C1A94">
      <w:pPr>
        <w:pStyle w:val="ac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На надзоре специалистов ЦГиЭ состоит 73 организации здравоохранения, из которых 17 негосударственных организаций здравоохранения, и 56 государственных: 7 больничных организаций, 47 амбулаторно-поликлинических организаций, 2 прочие организации (подстанция скорой медицинской помощи и станция переливания крови).</w:t>
      </w:r>
    </w:p>
    <w:p w14:paraId="4B6E2E38" w14:textId="77777777" w:rsidR="00565AA0" w:rsidRPr="0050206F" w:rsidRDefault="00565AA0" w:rsidP="006C1A94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>В целом результаты государственного надзора за организациями здравоохранения, мониторинга качества и безопасности лечебного диетического</w:t>
      </w:r>
      <w:r w:rsidRPr="00565AA0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питания пациентов в стационарах с круглосуточным пребыванием, производственного контроля и мероприятий технического (технологического, поверочного) характера, а так же анализ работы по оказанию медицинской помощи на фоне функционирования системы инфекционного контроля по сравнению с прошлым годом свидетельствуют о положительной динамике в пользу устойчивости объектов здравоохранения в части обеспечения санитарно-эпидемиологического благополучия населения района: </w:t>
      </w:r>
    </w:p>
    <w:p w14:paraId="5CEFF156" w14:textId="77777777" w:rsidR="00565AA0" w:rsidRPr="0050206F" w:rsidRDefault="00565AA0" w:rsidP="00124EE5">
      <w:pPr>
        <w:pStyle w:val="ac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- не зарегистрированы случаи внутрибольничного инфицирования среди пациентов и персонала, показатели микробиологического мониторинга внешней среды объектов (исследования медицинских изделий на стерильность, воздуха на степень чистоты, смывов с поверхностей на микробиологические показатели,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дезсредств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на контаминацию) удовлетворительные;</w:t>
      </w:r>
    </w:p>
    <w:p w14:paraId="7C0A45A8" w14:textId="45A2F798" w:rsidR="00565AA0" w:rsidRPr="0050206F" w:rsidRDefault="00565AA0" w:rsidP="00124EE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65E">
        <w:rPr>
          <w:rFonts w:ascii="Times New Roman" w:hAnsi="Times New Roman" w:cs="Times New Roman"/>
          <w:sz w:val="28"/>
          <w:szCs w:val="28"/>
          <w:lang w:val="ru-RU"/>
        </w:rPr>
        <w:lastRenderedPageBreak/>
        <w:t>- отмечено увеличение выполнения натуральных норм питания в целом на 2,7%</w:t>
      </w:r>
      <w:r w:rsidR="00DE1577"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577" w:rsidRPr="00DE1577">
        <w:rPr>
          <w:rFonts w:ascii="Times New Roman" w:hAnsi="Times New Roman" w:cs="Times New Roman"/>
          <w:sz w:val="28"/>
          <w:szCs w:val="28"/>
          <w:lang w:val="ru-RU"/>
        </w:rPr>
        <w:t>по сравнению с 2020</w:t>
      </w:r>
      <w:r w:rsidRPr="00DE1577">
        <w:rPr>
          <w:rFonts w:ascii="Times New Roman" w:hAnsi="Times New Roman" w:cs="Times New Roman"/>
          <w:sz w:val="28"/>
          <w:szCs w:val="28"/>
          <w:lang w:val="ru-RU"/>
        </w:rPr>
        <w:t xml:space="preserve"> годом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, при этом по городским стационарам итоговые показатели расхода продуктов выполнены в пределах 96,8-99,9%, в сельских больницах процент выполнения норм увеличился (Знаменской УБ на 6,4%, Первомайской на 3%,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Лядненской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БСУ на 12,5%,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Греской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УБ на 10,2%), сбалансированность по качественному составу и калорийности, обеспечивающая физиологические потребности в основных пищевых веществах и энергии по сезонам (согласно оценке 7 - дневного перспективного меню).</w:t>
      </w:r>
    </w:p>
    <w:p w14:paraId="311F40EF" w14:textId="77777777" w:rsidR="00565AA0" w:rsidRPr="0050206F" w:rsidRDefault="00565AA0" w:rsidP="006C1A94">
      <w:pPr>
        <w:pStyle w:val="ac"/>
        <w:spacing w:after="0" w:line="240" w:lineRule="auto"/>
        <w:ind w:left="0" w:firstLine="29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В 2021 в УЗ «Слуцкая ЦРБ» положительным моментом так же является улучшение материально-технического оснащения объектов в городе: сделаны </w:t>
      </w:r>
      <w:r w:rsidRPr="005020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ремонты инфекционного, гастроэнтерологического, травматологического, </w:t>
      </w:r>
      <w:r w:rsidRPr="005020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гинекологического, реабилитационного, приемного отделений, переустановлены лифты в терапевтическом корпусе; </w:t>
      </w:r>
      <w:r w:rsidRPr="0050206F">
        <w:rPr>
          <w:rFonts w:ascii="Times New Roman" w:hAnsi="Times New Roman" w:cs="Times New Roman"/>
          <w:sz w:val="28"/>
          <w:szCs w:val="28"/>
          <w:lang w:val="ru-RU" w:eastAsia="ru-RU"/>
        </w:rPr>
        <w:t>приобретено и установлено новое медицинское оборудование.</w:t>
      </w:r>
    </w:p>
    <w:p w14:paraId="170AD0E4" w14:textId="77777777" w:rsidR="00565AA0" w:rsidRPr="0050206F" w:rsidRDefault="00565AA0" w:rsidP="006C1A94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Проблемным вопросом в отношении функционирования организаций  здравоохранения  является санитарно-техническое состояние объектов сельских организаций здравоохранения (Первомайской и Знаменской УБ,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Исернской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БСУ и ВА). Прекращена деятельность стационара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Беличской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УБ.</w:t>
      </w:r>
    </w:p>
    <w:p w14:paraId="14FC79EC" w14:textId="77777777" w:rsidR="00565AA0" w:rsidRPr="0050206F" w:rsidRDefault="00565AA0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DE03F7" w14:textId="77777777" w:rsidR="00757B37" w:rsidRDefault="00275AF4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</w:rPr>
        <w:t>V</w:t>
      </w: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>.ОБЕСПЕЧЕНИЕ САНИТАРНО-</w:t>
      </w:r>
      <w:proofErr w:type="gramStart"/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>ПРОТИВОЭПИДЕМИЧЕСКОЙ  УСТОЙЧИВОСТИ</w:t>
      </w:r>
      <w:proofErr w:type="gramEnd"/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ТЕРРИТОРИИ</w:t>
      </w:r>
    </w:p>
    <w:p w14:paraId="64A83066" w14:textId="77777777" w:rsidR="001B5B40" w:rsidRPr="0050206F" w:rsidRDefault="001B5B40">
      <w:pPr>
        <w:pStyle w:val="ac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4ADB2B" w14:textId="77777777" w:rsidR="00757B37" w:rsidRPr="0050206F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5.1.Эпидемиологический анализ инфекционной заболеваемости</w:t>
      </w:r>
    </w:p>
    <w:p w14:paraId="06C6E28E" w14:textId="77777777" w:rsidR="00757B37" w:rsidRPr="0050206F" w:rsidRDefault="00275AF4" w:rsidP="00124EE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На территории Слуцкого района в 202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году зарегистрировано всего 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47 698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инфекционных и паразитарных заболеваний, среди которых 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47 438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– вирусной этиологии (99,4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%); 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231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– микробной этиологии (0,4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%) и 2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случаев – паразитарной этиологии</w:t>
      </w:r>
      <w:r w:rsidR="00E73415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(0,0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48FDDDB7" w14:textId="3FC8E157" w:rsidR="00757B37" w:rsidRPr="0050206F" w:rsidRDefault="00275AF4" w:rsidP="00124EE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 В целом эпидемиологическая ситуация по основным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ноз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ологическим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формам инфекционных и паразитарных заболеваний не превышала эпидемический порог.</w:t>
      </w:r>
    </w:p>
    <w:p w14:paraId="4E2F85CE" w14:textId="77777777" w:rsidR="00757B37" w:rsidRPr="0050206F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Отмечались характерные для инфекционных патологий сезонные колебания.</w:t>
      </w:r>
    </w:p>
    <w:p w14:paraId="102CFEE3" w14:textId="77777777" w:rsidR="00757B37" w:rsidRPr="0050206F" w:rsidRDefault="00275AF4" w:rsidP="00124EE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Вспышки инфекционных заболеваний среди населения и в организованных коллективах не регистрировались более 15 лет.</w:t>
      </w:r>
    </w:p>
    <w:p w14:paraId="293B1625" w14:textId="77777777" w:rsidR="00757B37" w:rsidRPr="0050206F" w:rsidRDefault="00275AF4" w:rsidP="002372EC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Грипп и ОРИ.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В структуре воздушно-капельных инфекций основная доля приходится на острые инфекции верхних дыхательных путей (ОРИ) и грипп (ГПЗ). В 202</w:t>
      </w:r>
      <w:r w:rsidR="00A70A09" w:rsidRPr="005020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г. заболеваемость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ОРИ и гриппом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в Слуцком районе относительно на 1</w:t>
      </w:r>
      <w:r w:rsidR="00A70A09" w:rsidRPr="0050206F">
        <w:rPr>
          <w:rFonts w:ascii="Times New Roman" w:hAnsi="Times New Roman" w:cs="Times New Roman"/>
          <w:sz w:val="28"/>
          <w:szCs w:val="28"/>
          <w:lang w:val="ru-RU"/>
        </w:rPr>
        <w:t>9,45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% выше областного показателя (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631 288 случаев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сл. ОРИ или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44 095,87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на 100</w:t>
      </w:r>
      <w:r w:rsidRPr="0050206F">
        <w:rPr>
          <w:rFonts w:ascii="Times New Roman" w:hAnsi="Times New Roman" w:cs="Times New Roman"/>
          <w:sz w:val="28"/>
          <w:szCs w:val="28"/>
        </w:rPr>
        <w:t> 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000 нас.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сл.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риппа или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5,73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сл. на 100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тыс.): зарегистрировано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46 929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сл. ОРИ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(52 670,04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на 100 тыс. нас.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) и 9 сл. гриппа (10,1 сл. на 100 тыс.)</w:t>
      </w:r>
    </w:p>
    <w:p w14:paraId="5ACD4E73" w14:textId="77777777" w:rsidR="00757B37" w:rsidRPr="0050206F" w:rsidRDefault="00275AF4" w:rsidP="002372EC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В Слуцком районе против гриппа в 202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г. были вакцинированы 3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5 960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чел. или 40,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% населения: 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8 353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ребенка (5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1,22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%) и 2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7 607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взрослых (3</w:t>
      </w:r>
      <w:r w:rsidR="00E125CA" w:rsidRPr="0050206F">
        <w:rPr>
          <w:rFonts w:ascii="Times New Roman" w:hAnsi="Times New Roman" w:cs="Times New Roman"/>
          <w:sz w:val="28"/>
          <w:szCs w:val="28"/>
          <w:lang w:val="ru-RU"/>
        </w:rPr>
        <w:t>0,96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114776C9" w14:textId="77777777" w:rsidR="00757B37" w:rsidRPr="0050206F" w:rsidRDefault="00275AF4" w:rsidP="002372EC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Направление деятельности на 202</w:t>
      </w:r>
      <w:r w:rsidR="002372EC" w:rsidRPr="0050206F">
        <w:rPr>
          <w:rFonts w:ascii="Times New Roman" w:hAnsi="Times New Roman" w:cs="Times New Roman"/>
          <w:sz w:val="28"/>
          <w:szCs w:val="28"/>
          <w:lang w:val="ru-RU"/>
        </w:rPr>
        <w:t>2 год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– дальнейшее продолжение тактики иммунизации против гриппа, в том числе выделение дополнительных финансовых средств для закупки противогриппозных вакцин для вакцинации работников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предприятий как за счет местного бюджета, так и за счет предприятий и организаций.</w:t>
      </w:r>
    </w:p>
    <w:p w14:paraId="7DA4AACC" w14:textId="77777777" w:rsidR="002372EC" w:rsidRPr="0050206F" w:rsidRDefault="002372EC" w:rsidP="002372EC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50206F">
        <w:rPr>
          <w:sz w:val="28"/>
          <w:szCs w:val="28"/>
          <w:lang w:val="ru-RU"/>
        </w:rPr>
        <w:t>С 21.01.2021 в организаци</w:t>
      </w:r>
      <w:r w:rsidR="004C1A7E" w:rsidRPr="0050206F">
        <w:rPr>
          <w:sz w:val="28"/>
          <w:szCs w:val="28"/>
          <w:lang w:val="ru-RU"/>
        </w:rPr>
        <w:t>ях</w:t>
      </w:r>
      <w:r w:rsidRPr="0050206F">
        <w:rPr>
          <w:sz w:val="28"/>
          <w:szCs w:val="28"/>
          <w:lang w:val="ru-RU"/>
        </w:rPr>
        <w:t xml:space="preserve"> здравоохранения района приступили к вакцинации населения района против </w:t>
      </w:r>
      <w:proofErr w:type="spellStart"/>
      <w:r w:rsidRPr="0050206F">
        <w:rPr>
          <w:sz w:val="28"/>
          <w:szCs w:val="28"/>
          <w:lang w:val="ru-RU"/>
        </w:rPr>
        <w:t>коронавирусной</w:t>
      </w:r>
      <w:proofErr w:type="spellEnd"/>
      <w:r w:rsidRPr="0050206F">
        <w:rPr>
          <w:sz w:val="28"/>
          <w:szCs w:val="28"/>
          <w:lang w:val="ru-RU"/>
        </w:rPr>
        <w:t xml:space="preserve"> инфекции, вызванной </w:t>
      </w:r>
      <w:r w:rsidRPr="0050206F">
        <w:rPr>
          <w:sz w:val="28"/>
          <w:szCs w:val="28"/>
        </w:rPr>
        <w:t>SARS</w:t>
      </w:r>
      <w:r w:rsidRPr="0050206F">
        <w:rPr>
          <w:sz w:val="28"/>
          <w:szCs w:val="28"/>
          <w:lang w:val="ru-RU"/>
        </w:rPr>
        <w:t>-</w:t>
      </w:r>
      <w:proofErr w:type="spellStart"/>
      <w:r w:rsidRPr="0050206F">
        <w:rPr>
          <w:sz w:val="28"/>
          <w:szCs w:val="28"/>
        </w:rPr>
        <w:t>Cov</w:t>
      </w:r>
      <w:proofErr w:type="spellEnd"/>
      <w:r w:rsidRPr="0050206F">
        <w:rPr>
          <w:sz w:val="28"/>
          <w:szCs w:val="28"/>
          <w:lang w:val="ru-RU"/>
        </w:rPr>
        <w:t xml:space="preserve">-2. По итогам года первичную вакцинацию получили 45 115 взрослых (63%) и 72 ребенка в возрасте 12-17 лет, т.е. 51,23% населения Слуцкого района. </w:t>
      </w:r>
      <w:proofErr w:type="spellStart"/>
      <w:r w:rsidRPr="0050206F">
        <w:rPr>
          <w:sz w:val="28"/>
          <w:szCs w:val="28"/>
          <w:lang w:val="ru-RU"/>
        </w:rPr>
        <w:t>Бустерной</w:t>
      </w:r>
      <w:proofErr w:type="spellEnd"/>
      <w:r w:rsidRPr="0050206F">
        <w:rPr>
          <w:sz w:val="28"/>
          <w:szCs w:val="28"/>
          <w:lang w:val="ru-RU"/>
        </w:rPr>
        <w:t xml:space="preserve"> вакцинацией охвачены 1 635 взрослых или 1,85% населения.</w:t>
      </w:r>
    </w:p>
    <w:p w14:paraId="313953A3" w14:textId="77777777" w:rsidR="00B40AE9" w:rsidRPr="0050206F" w:rsidRDefault="00B40AE9" w:rsidP="00B40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Задача на 2022 год - </w:t>
      </w:r>
      <w:r w:rsidRPr="00502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01.07.2022 обеспечить охват основной (первичной) вакцинацией против </w:t>
      </w:r>
      <w:r w:rsidRPr="0050206F">
        <w:rPr>
          <w:rFonts w:ascii="Times New Roman" w:eastAsia="Times New Roman" w:hAnsi="Times New Roman" w:cs="Times New Roman"/>
          <w:sz w:val="28"/>
          <w:szCs w:val="28"/>
        </w:rPr>
        <w:t>COVID</w:t>
      </w:r>
      <w:r w:rsidRPr="00502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-19 ≥ 70% населения, а до конца года охват </w:t>
      </w:r>
      <w:proofErr w:type="spellStart"/>
      <w:r w:rsidRPr="0050206F">
        <w:rPr>
          <w:rFonts w:ascii="Times New Roman" w:eastAsia="Times New Roman" w:hAnsi="Times New Roman" w:cs="Times New Roman"/>
          <w:sz w:val="28"/>
          <w:szCs w:val="28"/>
          <w:lang w:val="ru-RU"/>
        </w:rPr>
        <w:t>бустерной</w:t>
      </w:r>
      <w:proofErr w:type="spellEnd"/>
      <w:r w:rsidRPr="00502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06F"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вакцинацией  ≥</w:t>
      </w:r>
      <w:proofErr w:type="gramEnd"/>
      <w:r w:rsidRPr="00502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90% от вакцинированных.</w:t>
      </w:r>
    </w:p>
    <w:p w14:paraId="7F4A740B" w14:textId="77777777" w:rsidR="00757B37" w:rsidRPr="0050206F" w:rsidRDefault="00275AF4" w:rsidP="00124EE5">
      <w:pPr>
        <w:pStyle w:val="ac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Туберкулез.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Заболеваемость туберкулезом в Слуцком районе имеет тенденцию к снижению с 2002 года.</w:t>
      </w:r>
    </w:p>
    <w:p w14:paraId="6652D669" w14:textId="77777777" w:rsidR="00757B37" w:rsidRPr="0050206F" w:rsidRDefault="00275AF4" w:rsidP="00124EE5">
      <w:pPr>
        <w:pStyle w:val="ac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Задачи на 2022 год по туберкулезу: обеспечить контроль за выполнением прогнозируемых показателей министерства здравоохранения по туберкулезу в Слуцком районе; продолжить контроль за своевременностью и полнотой охвата прививками и иммунодиагностикой туберкулеза подлежащего контингента детского населения и подростков.</w:t>
      </w:r>
    </w:p>
    <w:p w14:paraId="12F86346" w14:textId="77777777" w:rsidR="00757B37" w:rsidRPr="0050206F" w:rsidRDefault="00275AF4" w:rsidP="00124EE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Природно-очаговые и </w:t>
      </w:r>
      <w:proofErr w:type="spellStart"/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>зооантропонозные</w:t>
      </w:r>
      <w:proofErr w:type="spellEnd"/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инфекции.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За 202</w:t>
      </w:r>
      <w:r w:rsidR="008615B6" w:rsidRPr="005020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Слуцкого района больных бруцеллезом, сибирской язвой, туляремией, </w:t>
      </w:r>
      <w:proofErr w:type="spellStart"/>
      <w:r w:rsidRPr="0050206F">
        <w:rPr>
          <w:rFonts w:ascii="Times New Roman" w:hAnsi="Times New Roman" w:cs="Times New Roman"/>
          <w:sz w:val="28"/>
          <w:szCs w:val="28"/>
          <w:lang w:val="ru-RU"/>
        </w:rPr>
        <w:t>рабической</w:t>
      </w:r>
      <w:proofErr w:type="spellEnd"/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инфекцией, иерсиниозом, лептоспирозом не зарегистрировано.</w:t>
      </w:r>
    </w:p>
    <w:p w14:paraId="5E0521D6" w14:textId="77777777" w:rsidR="00757B37" w:rsidRPr="0050206F" w:rsidRDefault="00275AF4" w:rsidP="00413E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29E3"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2021г. на территории Слуцкого района зарегистрировано 2 лабораторно подтвержденных случаев бешенства среди животных (по Минской области 64 сл.), 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>в 20</w:t>
      </w:r>
      <w:r w:rsidR="007329E3" w:rsidRPr="0050206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04348E" w:rsidRPr="0050206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9E3" w:rsidRPr="005020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0206F">
        <w:rPr>
          <w:rFonts w:ascii="Times New Roman" w:hAnsi="Times New Roman" w:cs="Times New Roman"/>
          <w:sz w:val="28"/>
          <w:szCs w:val="28"/>
          <w:lang w:val="ru-RU"/>
        </w:rPr>
        <w:t xml:space="preserve"> случаев.</w:t>
      </w:r>
    </w:p>
    <w:p w14:paraId="05EFEB6F" w14:textId="77777777" w:rsidR="00A312E1" w:rsidRPr="0050206F" w:rsidRDefault="00A312E1" w:rsidP="00413EC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организации здравоохра</w:t>
      </w:r>
      <w:r w:rsid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нения района за антирабической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 по поводу негативных контактов с животными в 2021г. обратились 210 человек, что на 17,62</w:t>
      </w:r>
      <w:r w:rsid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% </w:t>
      </w:r>
      <w:r w:rsidRPr="0050206F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ниже, чем в 2020г. (247чел.); из них дети до 18 лет составили 33,81%</w:t>
      </w:r>
      <w:r w:rsidRPr="0050206F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</w:p>
    <w:p w14:paraId="6027A8E2" w14:textId="77777777" w:rsidR="00413EC1" w:rsidRPr="00952B06" w:rsidRDefault="00275AF4" w:rsidP="00413EC1">
      <w:pPr>
        <w:pStyle w:val="ac"/>
        <w:spacing w:after="0" w:line="240" w:lineRule="auto"/>
        <w:ind w:left="0" w:firstLine="284"/>
        <w:jc w:val="both"/>
        <w:rPr>
          <w:color w:val="000000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         В структуре обратившихся за антирабической помощью наибольший удельный вес принадлежит лицам, пострадавшим от домашних животных (собак и кошек) – </w:t>
      </w:r>
      <w:r w:rsidR="00413EC1" w:rsidRPr="00952B06">
        <w:rPr>
          <w:rFonts w:ascii="Times New Roman" w:hAnsi="Times New Roman" w:cs="Times New Roman"/>
          <w:sz w:val="28"/>
          <w:szCs w:val="28"/>
          <w:lang w:val="ru-RU"/>
        </w:rPr>
        <w:t>63,34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%. От безнадзорных кошек и собак пострадало </w:t>
      </w:r>
      <w:r w:rsidR="00413EC1" w:rsidRPr="00952B06">
        <w:rPr>
          <w:rFonts w:ascii="Times New Roman" w:hAnsi="Times New Roman" w:cs="Times New Roman"/>
          <w:sz w:val="28"/>
          <w:szCs w:val="28"/>
          <w:lang w:val="ru-RU"/>
        </w:rPr>
        <w:t>33,33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% из числа обратившихся</w:t>
      </w:r>
      <w:r w:rsidR="00413EC1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(2020 – 25,91%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, 2019 – 29,7%</w:t>
      </w:r>
      <w:r w:rsidR="00413EC1" w:rsidRPr="00952B0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. На долю пострадавших от диких животных приходится </w:t>
      </w:r>
      <w:r w:rsidR="00413EC1" w:rsidRPr="00952B06">
        <w:rPr>
          <w:rFonts w:ascii="Times New Roman" w:hAnsi="Times New Roman" w:cs="Times New Roman"/>
          <w:sz w:val="28"/>
          <w:szCs w:val="28"/>
          <w:lang w:val="ru-RU"/>
        </w:rPr>
        <w:t>3,33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% обратившихся, что</w:t>
      </w:r>
      <w:r w:rsidR="00413EC1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ниже прошлого года. </w:t>
      </w:r>
    </w:p>
    <w:p w14:paraId="6C86E2B4" w14:textId="77777777" w:rsidR="0004348E" w:rsidRPr="00952B06" w:rsidRDefault="00275AF4" w:rsidP="00413EC1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4348E" w:rsidRPr="00952B06">
        <w:rPr>
          <w:rFonts w:ascii="Times New Roman" w:hAnsi="Times New Roman" w:cs="Times New Roman"/>
          <w:sz w:val="28"/>
          <w:szCs w:val="28"/>
          <w:lang w:val="ru-RU"/>
        </w:rPr>
        <w:t>Только благодаря настороженности населения к раб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ической инфекции и слаженности </w:t>
      </w:r>
      <w:r w:rsidR="0004348E" w:rsidRPr="00952B06">
        <w:rPr>
          <w:rFonts w:ascii="Times New Roman" w:hAnsi="Times New Roman" w:cs="Times New Roman"/>
          <w:sz w:val="28"/>
          <w:szCs w:val="28"/>
          <w:lang w:val="ru-RU"/>
        </w:rPr>
        <w:t>работы всех заинтересованных служб, в первую очередь лечебной сети района на протяжении многих лет случаи заболевания бешенством среди людей не регистрируются.</w:t>
      </w:r>
    </w:p>
    <w:p w14:paraId="0DB41638" w14:textId="77777777" w:rsidR="00757B37" w:rsidRPr="00952B06" w:rsidRDefault="00275AF4" w:rsidP="00413EC1">
      <w:pPr>
        <w:pStyle w:val="ac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sz w:val="28"/>
          <w:szCs w:val="28"/>
          <w:lang w:val="ru-RU"/>
        </w:rPr>
        <w:t>Задачи на 202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год: проведение встреч с населением, работниками производственных организаций с целью проведения информационно-разъяснительной работы по профилактике и ранним признакам природно-очаговых заболеваний; повышение грамотности широких кругов населения путем проведения разъяснительной работы по профилактике бешенства с целью недопущения заболеваемости людей рабической  инфекцией; контроль за своевременным проведением вакцинации против бешенства домашних животных; активизация работы по отлову безнадзорных животных с целью не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допущения 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формирования </w:t>
      </w:r>
      <w:proofErr w:type="spellStart"/>
      <w:r w:rsidR="00952B06">
        <w:rPr>
          <w:rFonts w:ascii="Times New Roman" w:hAnsi="Times New Roman" w:cs="Times New Roman"/>
          <w:sz w:val="28"/>
          <w:szCs w:val="28"/>
          <w:lang w:val="ru-RU"/>
        </w:rPr>
        <w:t>антропург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proofErr w:type="spellEnd"/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очагов бешенства; привлечение граждан к административной ответственности за нарушение правил содержания домашних животных;  активизация работы органов местной  исполнительной власти по вопросам регистрации домашних животных, проведению контроля за соблюдением правил содержания домашних животных.</w:t>
      </w:r>
    </w:p>
    <w:p w14:paraId="50C51B83" w14:textId="77777777" w:rsidR="00757B37" w:rsidRPr="00952B06" w:rsidRDefault="00275AF4" w:rsidP="00522F5B">
      <w:pPr>
        <w:pStyle w:val="ac"/>
        <w:spacing w:after="0" w:line="240" w:lineRule="auto"/>
        <w:ind w:left="0"/>
        <w:jc w:val="both"/>
        <w:rPr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52B06">
        <w:rPr>
          <w:rFonts w:ascii="Times New Roman" w:hAnsi="Times New Roman" w:cs="Times New Roman"/>
          <w:b/>
          <w:sz w:val="28"/>
          <w:szCs w:val="28"/>
          <w:lang w:val="ru-RU"/>
        </w:rPr>
        <w:t>Брюшной тиф и паратифы.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Заболеваемость брюшным тифом и паратифами на территории Минского района на протяжении 11 лет не регистрировалась.</w:t>
      </w:r>
    </w:p>
    <w:p w14:paraId="34BD6122" w14:textId="1975D177" w:rsidR="00D44B1F" w:rsidRPr="007B2E1A" w:rsidRDefault="00275AF4" w:rsidP="00522F5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2B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Острые кишечные заболевания.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В Слуцком районе</w:t>
      </w:r>
      <w:r w:rsidR="00B40AE9" w:rsidRPr="00952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 отмечаются снижение заболеваемости по сумме острыми кишечными инфекциями (далее – ОКИ) </w:t>
      </w:r>
      <w:r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8615B6"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 </w:t>
      </w:r>
      <w:r w:rsidRPr="00952B06">
        <w:rPr>
          <w:rFonts w:ascii="Times New Roman" w:hAnsi="Times New Roman" w:cs="Times New Roman"/>
          <w:color w:val="000000"/>
          <w:sz w:val="28"/>
          <w:szCs w:val="28"/>
          <w:lang w:val="ru-RU"/>
        </w:rPr>
        <w:t>% по сравнению с 2020 годом.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Показатель на 100 тысяч населения составил 4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39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против 57,58 случаев в 2020 году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5B6" w:rsidRPr="00952B06">
        <w:rPr>
          <w:rFonts w:ascii="Times New Roman" w:hAnsi="Times New Roman" w:cs="Times New Roman"/>
          <w:sz w:val="28"/>
          <w:szCs w:val="28"/>
          <w:lang w:val="ru-RU"/>
        </w:rPr>
        <w:t>В нозологической структуре лидирующую позицию занимают ОКИ установленной этиологии, из которых на долю кишечных инфекций вирусной этиологии приходится 97, 36 %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Зафиксировано снижение заболеваемости ОКИ ротавирусной этиологии 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на 22, 73 %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предыдущим годом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>ока</w:t>
      </w:r>
      <w:r w:rsidR="00952B06">
        <w:rPr>
          <w:rFonts w:ascii="Times New Roman" w:hAnsi="Times New Roman" w:cs="Times New Roman"/>
          <w:sz w:val="28"/>
          <w:szCs w:val="28"/>
          <w:lang w:val="ru-RU"/>
        </w:rPr>
        <w:t xml:space="preserve">затель заболеваемости составил 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38, </w:t>
      </w:r>
      <w:r w:rsidR="00D44B1F" w:rsidRPr="00952B06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52B06">
        <w:rPr>
          <w:rFonts w:ascii="Times New Roman" w:hAnsi="Times New Roman" w:cs="Times New Roman"/>
          <w:sz w:val="28"/>
          <w:szCs w:val="28"/>
          <w:lang w:val="ru-RU"/>
        </w:rPr>
        <w:t xml:space="preserve"> на 100 тыс. населения (2020 – 48,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72</w:t>
      </w:r>
      <w:r w:rsidR="00D44B1F">
        <w:rPr>
          <w:rFonts w:ascii="Times New Roman" w:hAnsi="Times New Roman" w:cs="Times New Roman"/>
          <w:sz w:val="27"/>
          <w:szCs w:val="27"/>
          <w:lang w:val="ru-RU"/>
        </w:rPr>
        <w:t xml:space="preserve"> на 100 тыс. населения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).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общей структуре ОКИ удельный вес ротавирусных кишечных инфекций составил 89, 47 %.</w:t>
      </w:r>
    </w:p>
    <w:p w14:paraId="60442872" w14:textId="77777777" w:rsidR="00757B37" w:rsidRPr="007B2E1A" w:rsidRDefault="00275AF4" w:rsidP="00522F5B">
      <w:pPr>
        <w:pStyle w:val="ac"/>
        <w:spacing w:after="0" w:line="240" w:lineRule="auto"/>
        <w:ind w:left="0" w:firstLine="284"/>
        <w:jc w:val="both"/>
        <w:rPr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color w:val="FFBF00"/>
          <w:sz w:val="28"/>
          <w:szCs w:val="28"/>
          <w:lang w:val="ru-RU"/>
        </w:rPr>
        <w:t xml:space="preserve">   </w:t>
      </w:r>
      <w:r w:rsidRPr="007B2E1A">
        <w:rPr>
          <w:rFonts w:ascii="Times New Roman" w:hAnsi="Times New Roman" w:cs="Times New Roman"/>
          <w:color w:val="FFBF00"/>
          <w:sz w:val="28"/>
          <w:szCs w:val="28"/>
          <w:lang w:val="ru-RU"/>
        </w:rPr>
        <w:t xml:space="preserve"> 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Заболеваемость ОКИ среди городского населения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раза выше, чем среди сельского. Показатель заболеваемости соответственно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57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57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100 тысяч населения и 7,53 на 100 тысяч населения. 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Аналогичная тенденция наблюдалась по итогам 2020 года.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структуре заболеваемости 99,0</w:t>
      </w:r>
      <w:r w:rsidR="00D44B1F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% приходится на детский возраст, неорганизованные дошкольники – 50%, (2021 г. – 40,3%), 31% приходится на детей, посещающих ДДУ (2021 г. – 34,6%), 14,3% - на школьников (2021 г. – 13,4%), 2,4% - взрослые (2021 г. – 1,9%).</w:t>
      </w:r>
    </w:p>
    <w:p w14:paraId="31D0881D" w14:textId="77777777" w:rsidR="007C768B" w:rsidRPr="007B2E1A" w:rsidRDefault="00275AF4" w:rsidP="00522F5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color w:val="FFBF00"/>
          <w:sz w:val="28"/>
          <w:szCs w:val="28"/>
          <w:lang w:val="ru-RU"/>
        </w:rPr>
        <w:t xml:space="preserve">    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активно эпид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емический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протекает в возрастной группе до 3 лет, где зарегистрировано 52,4% заболеваний. </w:t>
      </w:r>
    </w:p>
    <w:p w14:paraId="28028D30" w14:textId="58EB7C07" w:rsidR="00EF6835" w:rsidRPr="007B2E1A" w:rsidRDefault="00275AF4" w:rsidP="00522F5B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2021 г. в 76, 32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случаев заражение произошло алиментарным путем</w:t>
      </w:r>
      <w:r w:rsidR="00B40AE9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23,7% заболев</w:t>
      </w:r>
      <w:r w:rsidR="00995B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ших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связы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вали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употреблением в пищу фруктов, ягод и овощей без (или недостаточной первичной обработки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, 13,2 % - с употреблением продуктов, приготовленных в домашних ус</w:t>
      </w:r>
      <w:r w:rsidR="00451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ловиях с нарушением технологии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приготовления продуктов, в 31,6</w:t>
      </w:r>
      <w:r w:rsidR="00451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% - с употреблением в пищу продуктов питания, хранившихся с нарушением температурных условий</w:t>
      </w:r>
      <w:r w:rsidR="007C768B"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23,68 % фактор передачи не установлен). </w:t>
      </w:r>
    </w:p>
    <w:p w14:paraId="04EF3D50" w14:textId="77777777" w:rsidR="00757B37" w:rsidRPr="007B2E1A" w:rsidRDefault="00275AF4" w:rsidP="00522F5B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Вспышек и групповых заболеваний ОКИ, связанных с питанием в организованных коллективах, потреблением недоброкачественной продукции предприятий пищевой промышленности, общепита не регистрировались с 2014 года.</w:t>
      </w:r>
    </w:p>
    <w:p w14:paraId="690FD57D" w14:textId="77777777" w:rsidR="00590D64" w:rsidRPr="007B2E1A" w:rsidRDefault="00275AF4" w:rsidP="00522F5B">
      <w:pPr>
        <w:pStyle w:val="ac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B2E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90D64" w:rsidRPr="007B2E1A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Вирусные гепатиты</w:t>
      </w:r>
      <w:r w:rsidR="00590D64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. Актуальность проблемы парентеральных вирусных гепатитов обуславливают множественность путей передачи, наличие стёртых и тяжелых клинических проявлений, </w:t>
      </w:r>
      <w:proofErr w:type="spellStart"/>
      <w:r w:rsidR="00590D64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манифестных</w:t>
      </w:r>
      <w:proofErr w:type="spellEnd"/>
      <w:r w:rsidR="00590D64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форм, высокой частоты </w:t>
      </w:r>
      <w:proofErr w:type="spellStart"/>
      <w:r w:rsidR="00590D64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хронизации</w:t>
      </w:r>
      <w:proofErr w:type="spellEnd"/>
      <w:r w:rsidR="00590D64"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(гепатит С – до 90%), неблагоприятные исходы болезни (цирроз, первичный рак печени) и многое другое. </w:t>
      </w:r>
    </w:p>
    <w:p w14:paraId="1F7E1BCA" w14:textId="77777777" w:rsidR="00590D64" w:rsidRPr="007B2E1A" w:rsidRDefault="00590D64" w:rsidP="00522F5B">
      <w:pPr>
        <w:overflowPunct/>
        <w:spacing w:after="0" w:line="240" w:lineRule="auto"/>
        <w:ind w:firstLine="425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Эпидемиологическая ситуация по парентеральным вирусным гепатитам в районе оценивается как нестабильная. Вирусный гепатит А на территории </w:t>
      </w: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Слуцкого района не регистрировался с 2010 года. Повышенную активность, как и в 2021 г. сохраняет вирус гепатита С.</w:t>
      </w:r>
    </w:p>
    <w:p w14:paraId="58156058" w14:textId="77777777" w:rsidR="00590D64" w:rsidRPr="007B2E1A" w:rsidRDefault="00590D64" w:rsidP="00522F5B">
      <w:pPr>
        <w:overflowPunct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    ВИЧ-инфекция</w:t>
      </w: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 В Слуцком районе складывается достаточно напряженная эпидемическая ситуация по ВИЧ-инфекции.</w:t>
      </w:r>
    </w:p>
    <w:p w14:paraId="471E0070" w14:textId="3A321717" w:rsidR="00590D64" w:rsidRPr="007B2E1A" w:rsidRDefault="00590D64" w:rsidP="00522F5B">
      <w:pPr>
        <w:overflowPunct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    Многолетняя динамика заболеваемости с 1996, когда был зарегистрирован первый случай заболевания, по 2021гг. характеризуется выраженной тенденцией к росту заболеваемости </w:t>
      </w:r>
      <w:r w:rsidR="00B25CA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 темпом прироста (</w:t>
      </w:r>
      <w:proofErr w:type="spellStart"/>
      <w:r w:rsidR="00B25CA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Тпр</w:t>
      </w:r>
      <w:proofErr w:type="spellEnd"/>
      <w:r w:rsidR="00B25CA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) равным </w:t>
      </w:r>
      <w:r w:rsidRPr="007B2E1A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14,2%. </w:t>
      </w:r>
    </w:p>
    <w:p w14:paraId="5570DE61" w14:textId="01244975" w:rsidR="00590D64" w:rsidRPr="00DE1577" w:rsidRDefault="00590D64" w:rsidP="00DE1577">
      <w:pPr>
        <w:overflowPunc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B2E1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 заболеваемости Слуцкий район занимает 3 место, по распространенности 4 место среди районов Минской области.</w:t>
      </w:r>
      <w:r w:rsidR="00B25CA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661021E0" w14:textId="77777777" w:rsidR="00757B37" w:rsidRPr="007B2E1A" w:rsidRDefault="00275AF4" w:rsidP="00590D6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5.2.Эпидемиологический прогноз </w:t>
      </w:r>
    </w:p>
    <w:p w14:paraId="13F08B22" w14:textId="7036C177" w:rsidR="00757B37" w:rsidRPr="007B2E1A" w:rsidRDefault="00275AF4" w:rsidP="00522F5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Эпидемиологический анализ инфекционной заболеваемости населения Слуцкого района показывает, что эпидемический процесс в разрезе нозологических форм имеет некоторые территориальные особенности в сравнении с областными характеристиками по следующим заболеваниям: ОРВИ, ВИЧ-инфекция</w:t>
      </w:r>
      <w:r w:rsidR="00280E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E165B64" w14:textId="77777777" w:rsidR="00757B37" w:rsidRPr="007B2E1A" w:rsidRDefault="00275AF4" w:rsidP="00522F5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Самый высокий удельный вес в структуре инфекционных болезней будет приходиться на группу острых респираторных вирусных инфекций (ОРВИ) – 99,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5%. Поэтому обеспечение 40% охвата прививками населения района против гриппа особенно актуально.</w:t>
      </w:r>
    </w:p>
    <w:p w14:paraId="0ABCBC1C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5155E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Сравнительный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анализ эпидемических подъемов ОРВИ, в том числе эпидемий гриппа, позволяет говорить об их «мягком» характере, сравнимости по срокам развития (преимущественно январь-февраль) и продолжительности. Дети будут по-прежнему составлять от 35 до 55% от всех заболевших ОРВИ и гриппа.</w:t>
      </w:r>
    </w:p>
    <w:p w14:paraId="05893B2B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На ближайшие годы прогнозируются смешанные эпидемии гриппа, обусловленные появлением дрейфовых вариантов циркулирующих ныне вирусов гриппа.</w:t>
      </w:r>
    </w:p>
    <w:p w14:paraId="7CAF8E8C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Из-за потенциально высокой (до 90%) степени вовлечения в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эпидпроцесс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детского населения, необходима эпид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емическую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настороженность по острым кишечным инфекциям (ОКИ), в том числе сальмонеллез</w:t>
      </w:r>
      <w:r w:rsidR="007C768B" w:rsidRPr="007B2E1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, особенно среди детей ясельного возраста.</w:t>
      </w:r>
    </w:p>
    <w:p w14:paraId="75FC9E52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Сохраняется прогноз роста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хронизации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и инвалидизации населения вследствие парентеральных вирусных гепатитов, поэтому важным аспектом является реализация международных обязательств в рамках Глобальной стратегии сектора здравоохранения по вирусному гепатиту по обязательному лабораторному обследованию на маркеры парентеральных вирусных гепатитов и законченной вакцинации контактных в домашних очагах хр</w:t>
      </w:r>
      <w:r w:rsidR="00590D64" w:rsidRPr="007B2E1A">
        <w:rPr>
          <w:rFonts w:ascii="Times New Roman" w:hAnsi="Times New Roman" w:cs="Times New Roman"/>
          <w:sz w:val="28"/>
          <w:szCs w:val="28"/>
          <w:lang w:val="ru-RU"/>
        </w:rPr>
        <w:t>онического вирусного гепатита В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, а также мероприятий Плана по элиминации вирусного гепатита С, касающихся 100% скрининга подлежащих контингентов на маркеры ВГС и назначения терапии прямого противовирусного действия с целью полного излечения от ВГС-инфекции.</w:t>
      </w:r>
    </w:p>
    <w:p w14:paraId="7752AD97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Эпидемическая ситуация по ВИЧ-инфекции в Слуцком районе достаточно напряженная, с неблагоприятными тенденциями развития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эпидпроцесса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: преобладанием полового пути передачи, что способствует  распространению инфекции на широкие слои населения; увеличением удельного веса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инфицированных женщин, в т.ч. репродуктивного возраста и беременных, что создает проблему рождения здорового потомства и влияет на демографический потенциал региона; сдвигом  заболеваемости на более старшие возрастные группы населения – 30-49 лет и старше  - наиболее трудоспособное население, что затрагивает кадровые и экономические ресурсы.</w:t>
      </w:r>
    </w:p>
    <w:p w14:paraId="39DA7929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Благодаря охвату вакцинацией более 97% населения (при рекомендации ВОЗ – не менее 95%) заболеваемость по многим управляемым воздушно-капельным инфекциям удалось свести до спорадической.</w:t>
      </w:r>
    </w:p>
    <w:p w14:paraId="0D66E4C0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Однако фактические данные этой группой инфекций не выявляют закономерности эпидемического процесса, в связи с чем, прогнозировать  цикличность эпидемий сложно.</w:t>
      </w:r>
    </w:p>
    <w:p w14:paraId="3F625ED6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Поэтому</w:t>
      </w:r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эпиднадзор</w:t>
      </w:r>
      <w:proofErr w:type="spellEnd"/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>вакцино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управляемыми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инфекциями должен </w:t>
      </w:r>
      <w:r w:rsidR="00413EC1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поддерживаться на высоком уровне.</w:t>
      </w:r>
    </w:p>
    <w:p w14:paraId="27F035B8" w14:textId="5226267F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В целом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эпиднастороженность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в Слуцком районе должна касаться и других инфекций, ситуация по которым может быть оценена как сложная и неблагополучная не столько в самой республике, сколько в ее окружении (чума, холера, сибирская язва, туляремия, иерсиниоз, ГЛПС, арбовирусные инфекции, инфекции </w:t>
      </w:r>
      <w:r w:rsidRPr="007B2E1A">
        <w:rPr>
          <w:rFonts w:ascii="Times New Roman" w:hAnsi="Times New Roman" w:cs="Times New Roman"/>
          <w:sz w:val="28"/>
          <w:szCs w:val="28"/>
        </w:rPr>
        <w:t>COVID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-19 и др.).</w:t>
      </w:r>
    </w:p>
    <w:p w14:paraId="4549AD62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5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.3. Проблемный анализ направленности профилактических мероприятий по обеспечению санитарно-эпидемиологического благополучия населения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68D64C4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По итогам многолетних наблюдений повышенным риском распространения случаев инфекционных болезней на территории Слуцкого района является г. Слуцк.</w:t>
      </w:r>
    </w:p>
    <w:p w14:paraId="695F76B6" w14:textId="77777777" w:rsidR="00757B37" w:rsidRPr="007B2E1A" w:rsidRDefault="00275AF4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Для обеспечения противоэпидемической устойчивости территории Слуцкого района необходима оптимизация межведомственного взаимодействия для решения ниже следующих проблем:</w:t>
      </w:r>
    </w:p>
    <w:p w14:paraId="0E5A1736" w14:textId="77777777" w:rsidR="00757B37" w:rsidRPr="007B2E1A" w:rsidRDefault="00275AF4" w:rsidP="00522F5B">
      <w:pPr>
        <w:pStyle w:val="ac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По предупреждению случаев ОКИ и сальмонеллеза, бешенства, инфекции </w:t>
      </w:r>
      <w:r w:rsidRPr="007B2E1A">
        <w:rPr>
          <w:rFonts w:ascii="Times New Roman" w:hAnsi="Times New Roman" w:cs="Times New Roman"/>
          <w:sz w:val="28"/>
          <w:szCs w:val="28"/>
        </w:rPr>
        <w:t>COVID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="00661BB7" w:rsidRPr="007B2E1A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риродно-очаговых инфекций, кожно-заразных и паразитарных заболеваний;</w:t>
      </w:r>
    </w:p>
    <w:p w14:paraId="31392618" w14:textId="77777777" w:rsidR="00757B37" w:rsidRPr="007B2E1A" w:rsidRDefault="00275AF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В контексте достиже</w:t>
      </w:r>
      <w:r w:rsidR="0045155E">
        <w:rPr>
          <w:rFonts w:ascii="Times New Roman" w:hAnsi="Times New Roman" w:cs="Times New Roman"/>
          <w:sz w:val="28"/>
          <w:szCs w:val="28"/>
          <w:lang w:val="ru-RU"/>
        </w:rPr>
        <w:t xml:space="preserve">ния Целей устойчивого развития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«Число новых заражений ВИЧ на 1000 неинфицированных», максимального выявления новых случаев ВИЧ-инфекции и дальнейшего оказания медицинской помощи ЛЖВ в части:</w:t>
      </w:r>
    </w:p>
    <w:p w14:paraId="78773863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-количественного и качественного скрининга населения на ВИЧ-инфекцию с акцентом на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эпидемиологически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значимые группы населения (возрастной группы</w:t>
      </w:r>
      <w:r w:rsidR="00590D6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30-49 лет с охватом не менее 35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%; женщин репродуктивного возраста, беременных и их половых партнеров  с целью исключения вертикальной передачи ВИЧ от матери к ребенку; лиц, особенно уязвимых к ВИЧ</w:t>
      </w:r>
      <w:r w:rsidR="00590D6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(употребляющих наркотические вещества, мужчин, имеющих сексуальные отношения с мужчинами; работников секс-бизнеса, лиц, имеющих частые половые контакты) и их половых партнеров; сельского населения административных территорий района лидирующих по заболеваемости);</w:t>
      </w:r>
    </w:p>
    <w:p w14:paraId="10BB2DB9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обеспечения необходимых условий для доступа к усл</w:t>
      </w:r>
      <w:r w:rsidR="0045155E">
        <w:rPr>
          <w:rFonts w:ascii="Times New Roman" w:hAnsi="Times New Roman" w:cs="Times New Roman"/>
          <w:sz w:val="28"/>
          <w:szCs w:val="28"/>
          <w:lang w:val="ru-RU"/>
        </w:rPr>
        <w:t xml:space="preserve">угам по тестированию населения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на ВИЧ, по лечению пациентов с целью достижения устойчивых показателей приверженности терапии и вирусной супрессии.</w:t>
      </w:r>
    </w:p>
    <w:p w14:paraId="77D5BA24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- систематической информационно-образовательной работы с целью создания у населения восприятия тестирования как нормальной медицинской процедуры, сокращения стигмы и дискриминации, оказания помощи в диагностике людям, которые не сообщают о наличии риска инфицирования и (или) не осознают этот риск.</w:t>
      </w:r>
    </w:p>
    <w:p w14:paraId="5D52F029" w14:textId="77777777" w:rsidR="00757B37" w:rsidRPr="007B2E1A" w:rsidRDefault="00590D6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3. В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рамках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по 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элиминации вирусного гепатита С как угрозы общественному здоровью населения Республики Беларусь:</w:t>
      </w:r>
    </w:p>
    <w:p w14:paraId="51D4431D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-расширение скрининга подлежащих контингентов среди лиц с клинико-эпидемиологическими показаниями, поведенческими факторами риска, подвергающихся действию внешних факторов риска и наличии некоторых других состояний и обстоятельств и приоритетной направленности  противовирусного лечения.</w:t>
      </w:r>
    </w:p>
    <w:p w14:paraId="571F90CA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22F5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силению темпов реконструкции пищеблоков детских дошкольных и образовательных учреждений с обеспечением полного набора технологических цехов и помещений низкие;</w:t>
      </w:r>
    </w:p>
    <w:p w14:paraId="71028CBE" w14:textId="77777777" w:rsidR="00757B37" w:rsidRPr="007B2E1A" w:rsidRDefault="007B2E1A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.Обеспчению в водопроводах необходимой кратности и необходимости объема ведомственного производственного контроля;</w:t>
      </w:r>
    </w:p>
    <w:p w14:paraId="09DE3C6E" w14:textId="77777777" w:rsidR="00757B37" w:rsidRPr="007B2E1A" w:rsidRDefault="007B2E1A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22F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5AF4" w:rsidRPr="007B2E1A">
        <w:rPr>
          <w:rFonts w:ascii="Times New Roman" w:hAnsi="Times New Roman" w:cs="Times New Roman"/>
          <w:sz w:val="28"/>
          <w:szCs w:val="28"/>
          <w:lang w:val="ru-RU"/>
        </w:rPr>
        <w:t>меют место случаи нарушения санитарно-гигиенических требований.</w:t>
      </w:r>
    </w:p>
    <w:p w14:paraId="2DC0EE8D" w14:textId="77777777" w:rsidR="00757B37" w:rsidRPr="007B2E1A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8C5F9A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</w:rPr>
        <w:t>IV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.ФОРМИРОВАНИЕ ЗДОРОВОГО ОБРАЗА ЖИЗНИ НАСЕЛЕНИЯ</w:t>
      </w:r>
    </w:p>
    <w:p w14:paraId="6D3C829D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6.1.Анализ хода реализации профилактических проектов</w:t>
      </w:r>
    </w:p>
    <w:p w14:paraId="456BC1E9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целевых показателей Государственной программы «Здоровье народа и демографическая безопасность Республики Беларусь» в 2021 году осуществлялось  посредством реализации следующих межведомственных профилактических проектов: областной «пилотный проект по профилактике неинфекционных заболеваний, выявлению и коррекции факторов риска, контроля уровня артериального давления, уровня сахара крови среди работников  республиканского проекта «Школа – территория здоровья»; государственный профилактический проект «Здоровые города и поселки» в </w:t>
      </w:r>
      <w:proofErr w:type="spellStart"/>
      <w:r w:rsidRPr="007B2E1A">
        <w:rPr>
          <w:rFonts w:ascii="Times New Roman" w:hAnsi="Times New Roman" w:cs="Times New Roman"/>
          <w:sz w:val="28"/>
          <w:szCs w:val="28"/>
          <w:lang w:val="ru-RU"/>
        </w:rPr>
        <w:t>г.Слуцке</w:t>
      </w:r>
      <w:proofErr w:type="spell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(«Город Слуцк – здоровый город»).</w:t>
      </w:r>
    </w:p>
    <w:p w14:paraId="51FAF1AB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Работа в рамках профилактических проектов проводится под эгидой власти в тесной сотрудничестве с управлением по образованию, отделом спорта и туризма, отделом идеологической работы, культуры и по делам молодежи Слуцкого райисполкома, организациями здравоохранения и общественными организациями.</w:t>
      </w:r>
    </w:p>
    <w:p w14:paraId="231607C9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В рамках пилотного проекта по профилактике неинфекционных заболеваний, выявлению и коррекции факторов риска, контроля уровня артериального давления, уровня сахара крови среди ОАО «Слуцкий сыродельный комбинат», «Слуцкий сахарорафинадный комбинат» проведен скрининг участников проекта, информационно-образовательная работа, а также анкетирование участников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проекта с целью выявления поведенческих факторов риска и уровня знаний по вопросам ФЗОЖ.</w:t>
      </w:r>
    </w:p>
    <w:p w14:paraId="1F357B9E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 xml:space="preserve">В 2021 учебном году проект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«Школа – территория здоровья» реализуется в 39 государственных школах района, задействовано 9729 учащихся. Ресурсный центр профилактики заболеваний и сохранения здоровья учащихся организован на базе СШ №4 г. Слуцка.</w:t>
      </w:r>
    </w:p>
    <w:p w14:paraId="241500A3" w14:textId="77777777" w:rsidR="00757B37" w:rsidRPr="007B2E1A" w:rsidRDefault="00275AF4" w:rsidP="00413EC1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6.2.Анализ хода реализации государственного профилактического проекта «Здоровые города и поселки»</w:t>
      </w:r>
    </w:p>
    <w:p w14:paraId="54C63897" w14:textId="77777777" w:rsidR="00757B37" w:rsidRPr="007B2E1A" w:rsidRDefault="00275AF4" w:rsidP="008E41F3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>Государственный профилактический проект «Здоровые города и поселки» и реализуется в Слуцком районе в г. Слуцк (проект «Город Слуцк-здоровый город», далее «проект») с 2017 года в соответствии с Государственной программой «Здоровье народа и демографическая безопасность Республики Беларусь» на 2021-2025 годы», утвержденной Постановлением Совета Министров Республики Беларусь от 19 января 2021 года № 28 (далее – Государственная программа).</w:t>
      </w:r>
    </w:p>
    <w:p w14:paraId="5375EEB8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Сложившаяся в 2021 году эпидемиологическая ситуация по инфекции  </w:t>
      </w:r>
      <w:r w:rsidRPr="007B2E1A">
        <w:rPr>
          <w:rFonts w:ascii="Times New Roman" w:hAnsi="Times New Roman" w:cs="Times New Roman"/>
          <w:sz w:val="28"/>
          <w:szCs w:val="28"/>
        </w:rPr>
        <w:t>COVID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-19 внесла коррективы в работу по формированию здорового образа жизни и реализации проекта. Не все запланированные в «Комплексном плане основные мероприятия по реализации профилактического проекта «Город Слуцк- здоровый город» на 2021 год» культурно-массовые и спортивные мероприятия проведены. В то же время основные мероприятия по реализации проекта выполнены.</w:t>
      </w:r>
    </w:p>
    <w:p w14:paraId="6E53D7F7" w14:textId="77777777" w:rsidR="00757B37" w:rsidRPr="007B2E1A" w:rsidRDefault="00275AF4" w:rsidP="00522F5B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Заместителем председателя Слуцкого райисполкома утверждён состав районной группы управления государственным профилактическим проектом «Здоровые города и поселки» в Слуцком районе.</w:t>
      </w:r>
    </w:p>
    <w:p w14:paraId="219117BE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09.04.2021 на заседании Слуцкого райисполкома заслушан вопрос «О реализации профилактического проекта «Город Слуцк-здоровый город»</w:t>
      </w:r>
      <w:r w:rsidRPr="007B2E1A">
        <w:rPr>
          <w:sz w:val="28"/>
          <w:szCs w:val="28"/>
          <w:lang w:val="ru-RU"/>
        </w:rPr>
        <w:t xml:space="preserve">. 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 xml:space="preserve">Принято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решение Слуцкого РИК № 1428 от 14 мая 2021 «Об утверждении «Комплексном плане основные мероприятия по реализации профилактического проекта «Город Слуцк - здоровый город» на 2021-2025 годы».</w:t>
      </w:r>
    </w:p>
    <w:p w14:paraId="564894FC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Внедрены критерии эффективности реализации профилактического проекта «Город 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>Слуцк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– здоровый город» в соответствии с Базовым перечнем критериев эффективности реализации государственного профилактического проекта «Здоровые города и поселки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Проведено анкетирование населения с целью изучения распространенности основных поведенческих факторов риска развития неинфекционных забол</w:t>
      </w:r>
      <w:r w:rsidR="00B33AC7">
        <w:rPr>
          <w:rFonts w:ascii="Times New Roman" w:hAnsi="Times New Roman" w:cs="Times New Roman"/>
          <w:sz w:val="28"/>
          <w:szCs w:val="28"/>
          <w:lang w:val="ru-RU"/>
        </w:rPr>
        <w:t xml:space="preserve">еваний </w:t>
      </w:r>
      <w:proofErr w:type="spellStart"/>
      <w:r w:rsidR="00B33AC7">
        <w:rPr>
          <w:rFonts w:ascii="Times New Roman" w:hAnsi="Times New Roman" w:cs="Times New Roman"/>
          <w:sz w:val="28"/>
          <w:szCs w:val="28"/>
          <w:lang w:val="ru-RU"/>
        </w:rPr>
        <w:t>г.Слуцка</w:t>
      </w:r>
      <w:proofErr w:type="spellEnd"/>
      <w:r w:rsidR="00B33AC7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оценки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>эффективности проводимых в рамках проекта мероприятий и определения приоритетных направлений дальнейшей работы по реализации проекта.</w:t>
      </w:r>
    </w:p>
    <w:p w14:paraId="398873E5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Мероприятия, проводимые в рамках проекта, освещаются на сайте Слуцкого зонального ЦГиЭ, Слуцкого райисполкома, в местных СМИ.</w:t>
      </w:r>
    </w:p>
    <w:p w14:paraId="42D2E4B1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  На 202</w:t>
      </w:r>
      <w:r w:rsidR="007B2E1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год запланировано развитие и реализация </w:t>
      </w:r>
      <w:proofErr w:type="gramStart"/>
      <w:r w:rsidRPr="007B2E1A">
        <w:rPr>
          <w:rFonts w:ascii="Times New Roman" w:hAnsi="Times New Roman" w:cs="Times New Roman"/>
          <w:sz w:val="28"/>
          <w:szCs w:val="28"/>
          <w:lang w:val="ru-RU"/>
        </w:rPr>
        <w:t>государственного  профилактического</w:t>
      </w:r>
      <w:proofErr w:type="gramEnd"/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проекта «Здоровые города и поселки», в том числе организационная адаптация программ достижения показателей Целей </w:t>
      </w:r>
      <w:r w:rsidRPr="007B2E1A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устойчивого развития  к задачам по реализации проекта на основе базового перечня критериев эффективности проекта.</w:t>
      </w:r>
    </w:p>
    <w:p w14:paraId="1926DC9F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6.3.Анализ и сравнительные оценки степени распространенности поведенческих и биологических рисков среди населения.</w:t>
      </w:r>
    </w:p>
    <w:p w14:paraId="02EA71AB" w14:textId="77777777" w:rsidR="00757B37" w:rsidRPr="007B2E1A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sz w:val="28"/>
          <w:szCs w:val="28"/>
          <w:lang w:val="ru-RU"/>
        </w:rPr>
        <w:t xml:space="preserve">   В настоящее время одним их главных факторов смертности в мире выступают неинфекционные заболевания (далее – НИЗ), к которым относятся болезни системы кровообращения, патология органов дыхания, злокачественные новообразования, сахарный диабет. Самые эффективные меры снижения уровня НИЗ заключаются в предупреждении их развития, а именно, -  воздействие на популяционном и индивидуальном уровне на поведенческие факторы риска НИЗ: курение, употребление алкоголя, наркотических средств и психотропных веществ, чрезмерное употребление соли, низкая физическая активность, избыточная масса тела, нездоровое питание.</w:t>
      </w:r>
    </w:p>
    <w:p w14:paraId="77175F8B" w14:textId="77777777" w:rsidR="00757B37" w:rsidRPr="00B33AC7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56B96111" w14:textId="77777777" w:rsidR="00757B37" w:rsidRPr="007B2E1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</w:rPr>
        <w:t>VII</w:t>
      </w: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>.ОСНОВНЫЕ НАПРАВЛЕНИЯ ДЕЯТЕЛЬНОСТИ ПО УКРЕПЛЕНИЮ ЗДОРОВЬЯ НАСЕЛЕНИЯ ДЛЯ ДОСТИЖЕНИЯ ПОКАЗАТЕЛЕЙ ЦЕЛЕЙ УСТОЙЧИВОГО РАЗВИТИЯ.</w:t>
      </w:r>
    </w:p>
    <w:p w14:paraId="20CDA69D" w14:textId="77777777" w:rsidR="00757B37" w:rsidRPr="009C548A" w:rsidRDefault="00275AF4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E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9C548A">
        <w:rPr>
          <w:rFonts w:ascii="Times New Roman" w:hAnsi="Times New Roman" w:cs="Times New Roman"/>
          <w:b/>
          <w:sz w:val="28"/>
          <w:szCs w:val="28"/>
          <w:lang w:val="ru-RU"/>
        </w:rPr>
        <w:t>7.1.Заключение о состоянии популяционного здоровья и среды обитания населения за 2021 год</w:t>
      </w:r>
    </w:p>
    <w:p w14:paraId="0C7D9BEC" w14:textId="0F817014" w:rsidR="00757B37" w:rsidRPr="009C548A" w:rsidRDefault="00275AF4" w:rsidP="00522F5B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В 2021 году в Слуцком районе продолжалась активная работа всех ведомств по созданию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здоровьесберегающей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среды жизнедеятельности, укреплению здоровья, профилактике болезней и снижению распространенности поведенческих рисков среди проживающего населения.</w:t>
      </w:r>
    </w:p>
    <w:p w14:paraId="4C279469" w14:textId="69E059A4" w:rsidR="00757B37" w:rsidRPr="004C0214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56629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На промышленных и сельскохозяйственных </w:t>
      </w:r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субъектах хозяйствования, где 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обеспечиваются удовлетворительные санитарно-гигиенические условия, </w:t>
      </w:r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соответственно 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снижается процент </w:t>
      </w:r>
      <w:proofErr w:type="gramStart"/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работающих, </w:t>
      </w:r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proofErr w:type="gramEnd"/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>вредны</w:t>
      </w:r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и опасны</w:t>
      </w:r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условия</w:t>
      </w:r>
      <w:r w:rsidR="00AF3847" w:rsidRPr="004C021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труда, в 2021 году</w:t>
      </w:r>
      <w:r w:rsidR="00202905"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– 36,7%, 2020 – 36,9%, 2019 – 41,5%, 2018 – 49,3%, 49,8% (за 5 лет </w:t>
      </w:r>
      <w:proofErr w:type="spellStart"/>
      <w:r w:rsidR="00202905" w:rsidRPr="004C0214">
        <w:rPr>
          <w:rFonts w:ascii="Times New Roman" w:hAnsi="Times New Roman" w:cs="Times New Roman"/>
          <w:sz w:val="28"/>
          <w:szCs w:val="28"/>
          <w:lang w:val="ru-RU"/>
        </w:rPr>
        <w:t>Тсн</w:t>
      </w:r>
      <w:proofErr w:type="spellEnd"/>
      <w:r w:rsidR="00202905" w:rsidRPr="004C0214">
        <w:rPr>
          <w:rFonts w:ascii="Times New Roman" w:hAnsi="Times New Roman" w:cs="Times New Roman"/>
          <w:sz w:val="28"/>
          <w:szCs w:val="28"/>
          <w:lang w:val="ru-RU"/>
        </w:rPr>
        <w:t>. – 9,1%).</w:t>
      </w:r>
      <w:r w:rsidRPr="004C0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57562AD" w14:textId="77777777" w:rsidR="00757B37" w:rsidRPr="000A3FC0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02905">
        <w:rPr>
          <w:rFonts w:ascii="Times New Roman" w:hAnsi="Times New Roman" w:cs="Times New Roman"/>
          <w:sz w:val="28"/>
          <w:szCs w:val="28"/>
          <w:lang w:val="ru-RU"/>
        </w:rPr>
        <w:t>В районе обеспечено стабильно высокое качество продуктов питания по параметрам гигиенической безопасности, отмечается положительная динамика улучшения санитарного-гигиенического состояния предприятий пищевой промышленности, общественного питания и продовольственной торговли.</w:t>
      </w:r>
    </w:p>
    <w:p w14:paraId="23575B38" w14:textId="44360C6E" w:rsidR="00757B37" w:rsidRPr="009C28B5" w:rsidRDefault="00275AF4" w:rsidP="00522F5B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48FE" w:rsidRPr="00D912CC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Слуцкого района обеспечивается доброкачественной водопроводной </w:t>
      </w:r>
      <w:r w:rsidR="00F048FE" w:rsidRPr="000A3FC0">
        <w:rPr>
          <w:rFonts w:ascii="Times New Roman" w:hAnsi="Times New Roman" w:cs="Times New Roman"/>
          <w:sz w:val="28"/>
          <w:szCs w:val="28"/>
          <w:lang w:val="ru-RU"/>
        </w:rPr>
        <w:t>питьевой водой</w:t>
      </w:r>
      <w:r w:rsidR="00F048FE" w:rsidRPr="00D912CC">
        <w:rPr>
          <w:rFonts w:ascii="Times New Roman" w:hAnsi="Times New Roman" w:cs="Times New Roman"/>
          <w:sz w:val="28"/>
          <w:szCs w:val="28"/>
          <w:lang w:val="ru-RU"/>
        </w:rPr>
        <w:t>, организация планово-регулярной санитарной очистки населенных пунктов оценивается как положительная.</w:t>
      </w:r>
    </w:p>
    <w:p w14:paraId="4AB8C03C" w14:textId="77777777" w:rsidR="00757B37" w:rsidRPr="000A3FC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По результатам сравнительного анализа административных территорий Минской области Слуцкий район отнесен к территории с повышенным индексом здоровья 30,5 (40,8 - 2020).</w:t>
      </w:r>
    </w:p>
    <w:p w14:paraId="2CB3A473" w14:textId="6A277619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Численность населения продолжает снижаться с 2014 года и в 2021 уменьшилось на 1,1%, в 2020 году на 0,42% по сравнению с 2019 годом</w:t>
      </w:r>
      <w:r w:rsidR="009C54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B8A3C7" w14:textId="77777777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Значимо возрастают группы населения в возрасте 60-69 лет и старше 80 лет (25%).  </w:t>
      </w:r>
    </w:p>
    <w:p w14:paraId="57791C75" w14:textId="77777777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Негативные демографические явления особенно отчетливо проявляются в сельской местности, где возрастная структура характеризуется значительным преобладанием населения старше трудоспособного возраста над численностью детей и подростков.</w:t>
      </w:r>
    </w:p>
    <w:p w14:paraId="5C45A2DE" w14:textId="77777777" w:rsidR="00757B37" w:rsidRPr="009C548A" w:rsidRDefault="00275AF4" w:rsidP="005A264F">
      <w:pPr>
        <w:pStyle w:val="ac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В 2021 году уменьшилась численность сельского населения с 27400 (2020) до 26802 человек.</w:t>
      </w:r>
    </w:p>
    <w:p w14:paraId="0CF0E135" w14:textId="77777777" w:rsidR="00757B37" w:rsidRPr="009C548A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    По степени неблагополучия по медико-демографическим показателям являются следующие территории Слуцкого района:</w:t>
      </w:r>
    </w:p>
    <w:p w14:paraId="0FFC58BE" w14:textId="6E848013" w:rsidR="00757B37" w:rsidRPr="009C548A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По общей заболеваемости: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F3847">
        <w:rPr>
          <w:rFonts w:ascii="Times New Roman" w:hAnsi="Times New Roman" w:cs="Times New Roman"/>
          <w:sz w:val="28"/>
          <w:szCs w:val="28"/>
          <w:lang w:val="ru-RU"/>
        </w:rPr>
        <w:t xml:space="preserve">ельские 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F3847">
        <w:rPr>
          <w:rFonts w:ascii="Times New Roman" w:hAnsi="Times New Roman" w:cs="Times New Roman"/>
          <w:sz w:val="28"/>
          <w:szCs w:val="28"/>
          <w:lang w:val="ru-RU"/>
        </w:rPr>
        <w:t>оветы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E5241F" w14:textId="1E26D65C" w:rsidR="00757B37" w:rsidRPr="009C548A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По количеству случаев болезней сердечно-сосудистой системы: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Греский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9C548A">
        <w:rPr>
          <w:rFonts w:ascii="Times New Roman" w:hAnsi="Times New Roman" w:cs="Times New Roman"/>
          <w:sz w:val="28"/>
          <w:szCs w:val="28"/>
          <w:lang w:val="ru-RU"/>
        </w:rPr>
        <w:t>, Первомайский-</w:t>
      </w:r>
      <w:proofErr w:type="spellStart"/>
      <w:r w:rsidR="009C548A">
        <w:rPr>
          <w:rFonts w:ascii="Times New Roman" w:hAnsi="Times New Roman" w:cs="Times New Roman"/>
          <w:sz w:val="28"/>
          <w:szCs w:val="28"/>
          <w:lang w:val="ru-RU"/>
        </w:rPr>
        <w:t>Сороговский</w:t>
      </w:r>
      <w:proofErr w:type="spellEnd"/>
      <w:r w:rsidR="009C548A">
        <w:rPr>
          <w:rFonts w:ascii="Times New Roman" w:hAnsi="Times New Roman" w:cs="Times New Roman"/>
          <w:sz w:val="28"/>
          <w:szCs w:val="28"/>
          <w:lang w:val="ru-RU"/>
        </w:rPr>
        <w:t xml:space="preserve"> с/с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A7B4D2" w14:textId="52FA4619" w:rsidR="00757B37" w:rsidRPr="009C548A" w:rsidRDefault="00B33AC7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По количеству случаев травм</w:t>
      </w:r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48A">
        <w:rPr>
          <w:rFonts w:ascii="Times New Roman" w:hAnsi="Times New Roman" w:cs="Times New Roman"/>
          <w:sz w:val="28"/>
          <w:szCs w:val="28"/>
          <w:lang w:val="ru-RU"/>
        </w:rPr>
        <w:t>Исернский</w:t>
      </w:r>
      <w:proofErr w:type="spellEnd"/>
      <w:r w:rsidR="009C548A">
        <w:rPr>
          <w:rFonts w:ascii="Times New Roman" w:hAnsi="Times New Roman" w:cs="Times New Roman"/>
          <w:sz w:val="28"/>
          <w:szCs w:val="28"/>
          <w:lang w:val="ru-RU"/>
        </w:rPr>
        <w:t>-Кировский</w:t>
      </w:r>
      <w:r w:rsidR="00275AF4"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с\с;</w:t>
      </w:r>
    </w:p>
    <w:p w14:paraId="17D0A3EC" w14:textId="77777777" w:rsidR="00757B37" w:rsidRPr="009C548A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По количеству онкозаболеваний</w:t>
      </w:r>
      <w:r w:rsidR="00B33AC7" w:rsidRPr="009C548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Гацуковский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548A">
        <w:rPr>
          <w:rFonts w:ascii="Times New Roman" w:hAnsi="Times New Roman" w:cs="Times New Roman"/>
          <w:sz w:val="28"/>
          <w:szCs w:val="28"/>
          <w:lang w:val="ru-RU"/>
        </w:rPr>
        <w:t>Весейский</w:t>
      </w:r>
      <w:proofErr w:type="spellEnd"/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с\с;</w:t>
      </w:r>
    </w:p>
    <w:p w14:paraId="3A2D6116" w14:textId="77777777" w:rsidR="00757B37" w:rsidRPr="000A3FC0" w:rsidRDefault="0021756A" w:rsidP="005A264F">
      <w:pPr>
        <w:pStyle w:val="ac"/>
        <w:spacing w:after="0" w:line="240" w:lineRule="auto"/>
        <w:ind w:left="284" w:hanging="7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75AF4" w:rsidRPr="000A3FC0">
        <w:rPr>
          <w:rFonts w:ascii="Times New Roman" w:hAnsi="Times New Roman" w:cs="Times New Roman"/>
          <w:sz w:val="28"/>
          <w:szCs w:val="28"/>
          <w:lang w:val="ru-RU"/>
        </w:rPr>
        <w:t>Анализ социально-гигиенической ситуации за 2021 год свидетельствует о наличии на территории Слуцкого района рисков для формирования здоровья населения.</w:t>
      </w:r>
    </w:p>
    <w:p w14:paraId="2E4C0705" w14:textId="77777777" w:rsidR="00251D36" w:rsidRPr="000A3FC0" w:rsidRDefault="00251D36" w:rsidP="00251D36">
      <w:pPr>
        <w:pStyle w:val="ac"/>
        <w:tabs>
          <w:tab w:val="left" w:pos="1701"/>
        </w:tabs>
        <w:spacing w:after="0" w:line="240" w:lineRule="auto"/>
        <w:ind w:left="284" w:firstLine="6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>Обеспеченность жилищ водопроводом выросла и составляет 78,9% (в 2016г. – 68,5%), при этом в сельской местности только 44,9% (в 2016г. – 39,8%).</w:t>
      </w:r>
    </w:p>
    <w:p w14:paraId="35B628ED" w14:textId="77777777" w:rsidR="00251D36" w:rsidRPr="000A3FC0" w:rsidRDefault="00251D36" w:rsidP="00251D36">
      <w:pPr>
        <w:pStyle w:val="ac"/>
        <w:spacing w:after="0" w:line="240" w:lineRule="auto"/>
        <w:ind w:left="284" w:firstLine="6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>По состоянию на 2021 год многоквартирные и благоустроенные жилые дома газифицированы на 99,9% (в 2016г. – 82,3%), при этом уровень газификации жилья в сельской местности вырос до 96,6% (49%).</w:t>
      </w:r>
    </w:p>
    <w:p w14:paraId="2CF3D80D" w14:textId="77777777" w:rsidR="00757B37" w:rsidRPr="000A3FC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>Коэффициент охвата детей учреждениями дошкольного образования по состоянию н</w:t>
      </w:r>
      <w:r w:rsidR="00B33AC7" w:rsidRPr="000A3FC0">
        <w:rPr>
          <w:rFonts w:ascii="Times New Roman" w:hAnsi="Times New Roman" w:cs="Times New Roman"/>
          <w:sz w:val="28"/>
          <w:szCs w:val="28"/>
          <w:lang w:val="ru-RU"/>
        </w:rPr>
        <w:t>а 2020 год увеличилось до 95,0%</w:t>
      </w:r>
      <w:r w:rsidRPr="000A3FC0">
        <w:rPr>
          <w:rFonts w:ascii="Times New Roman" w:hAnsi="Times New Roman" w:cs="Times New Roman"/>
          <w:sz w:val="28"/>
          <w:szCs w:val="28"/>
          <w:lang w:val="ru-RU"/>
        </w:rPr>
        <w:t>, при чем в сельской местности составляет 77,7%.</w:t>
      </w:r>
    </w:p>
    <w:p w14:paraId="21B42B2A" w14:textId="77777777" w:rsidR="00757B37" w:rsidRPr="000A3FC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>Удельный вес учащихся общеобразовательных учреждений, занимающихся в 1 смену, не превышает 90,4%.</w:t>
      </w:r>
    </w:p>
    <w:p w14:paraId="261BF904" w14:textId="77777777" w:rsidR="00251D36" w:rsidRPr="000A3FC0" w:rsidRDefault="00251D36" w:rsidP="00251D36">
      <w:pPr>
        <w:pStyle w:val="ac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за 2021 год качество питьевой воды по санитарно-химическим показателям (железо) не соответствовало в сельской местности в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Весейском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Козловичском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Беличском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Знаменском,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Рачковичском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Греском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Исернском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, Кировском, </w:t>
      </w:r>
      <w:proofErr w:type="spellStart"/>
      <w:r w:rsidRPr="000A3FC0">
        <w:rPr>
          <w:rFonts w:ascii="Times New Roman" w:hAnsi="Times New Roman" w:cs="Times New Roman"/>
          <w:sz w:val="28"/>
          <w:szCs w:val="28"/>
          <w:lang w:val="ru-RU"/>
        </w:rPr>
        <w:t>Гацуковском</w:t>
      </w:r>
      <w:proofErr w:type="spellEnd"/>
      <w:r w:rsidRPr="000A3FC0">
        <w:rPr>
          <w:rFonts w:ascii="Times New Roman" w:hAnsi="Times New Roman" w:cs="Times New Roman"/>
          <w:sz w:val="28"/>
          <w:szCs w:val="28"/>
          <w:lang w:val="ru-RU"/>
        </w:rPr>
        <w:t xml:space="preserve"> с/с.</w:t>
      </w:r>
    </w:p>
    <w:p w14:paraId="532E7900" w14:textId="77777777" w:rsidR="00757B37" w:rsidRPr="009C548A" w:rsidRDefault="00275AF4" w:rsidP="005A264F">
      <w:pPr>
        <w:pStyle w:val="ac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Анализ на 2021 год выявил интегрированные территориальные и контингентные риски здоровью населения Слуцкого района.</w:t>
      </w:r>
    </w:p>
    <w:p w14:paraId="38E4DDAD" w14:textId="666017E4" w:rsidR="00757B37" w:rsidRPr="009C548A" w:rsidRDefault="00275AF4" w:rsidP="005A264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Для населения, проживающего в сельской местности – повышенный уровень.</w:t>
      </w:r>
    </w:p>
    <w:p w14:paraId="3F19062C" w14:textId="77777777" w:rsidR="00757B37" w:rsidRPr="009C548A" w:rsidRDefault="00275AF4" w:rsidP="005A264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Для трудоспособного населения – умеренный уровень.</w:t>
      </w:r>
    </w:p>
    <w:p w14:paraId="3E0E9509" w14:textId="77777777" w:rsidR="00757B37" w:rsidRPr="009C548A" w:rsidRDefault="00275AF4" w:rsidP="005A264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Для детей, посещающих школу – приемлемый уровень.</w:t>
      </w:r>
    </w:p>
    <w:p w14:paraId="3120404A" w14:textId="77777777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48A">
        <w:rPr>
          <w:rFonts w:ascii="Times New Roman" w:hAnsi="Times New Roman" w:cs="Times New Roman"/>
          <w:sz w:val="28"/>
          <w:szCs w:val="28"/>
          <w:lang w:val="ru-RU"/>
        </w:rPr>
        <w:t>Субъекты социально-экономической деятельности района в течение 202</w:t>
      </w:r>
      <w:r w:rsidR="008F05E0" w:rsidRPr="009C548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C548A">
        <w:rPr>
          <w:rFonts w:ascii="Times New Roman" w:hAnsi="Times New Roman" w:cs="Times New Roman"/>
          <w:sz w:val="28"/>
          <w:szCs w:val="28"/>
          <w:lang w:val="ru-RU"/>
        </w:rPr>
        <w:t xml:space="preserve"> года не обращались с целью проведения санитарно-эпидемиологического аудита, регулируемого статьей 20 Закона Республики Беларусь «О санитарно-эпидемиологическом благополучии населения» №340-3 от 7 января 2012 года (в редакции от 30.06.2016г. №387-3).</w:t>
      </w:r>
    </w:p>
    <w:p w14:paraId="3D4F1586" w14:textId="77777777" w:rsidR="00757B37" w:rsidRPr="00B33AC7" w:rsidRDefault="00275AF4" w:rsidP="003D0CCC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b/>
          <w:sz w:val="28"/>
          <w:szCs w:val="28"/>
          <w:lang w:val="ru-RU"/>
        </w:rPr>
        <w:t>7.2. Проблемно-целевой анализ достижения показателей и индикаторов ЦУР по вопросам здоровья населения</w:t>
      </w:r>
    </w:p>
    <w:p w14:paraId="1DF989D4" w14:textId="77777777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Целевые значения показателей ЦУР определены банком данных Министерства здравоохранения Республики Беларусь по показателям ЦУР в соответствии с приказом Министерства здравоохранения Республики Беларусь от 15 ноября 2018 года №1177 «О показателях и индикаторах Целей устойчивого развития».</w:t>
      </w:r>
    </w:p>
    <w:p w14:paraId="09293CD2" w14:textId="77777777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sz w:val="28"/>
          <w:szCs w:val="28"/>
          <w:lang w:val="ru-RU"/>
        </w:rPr>
        <w:t>Государственным учреждением «Слуцкий зональный центр гигиены и эпидемиологии» проведен анализ достижения показателей ЦУР на территории Слуцкого района, выполненный в соответствии с «Рекомендациями по стартовой схеме подготовки информации о достижении показателей ЦУР».</w:t>
      </w:r>
    </w:p>
    <w:p w14:paraId="0E0EFD9D" w14:textId="77777777" w:rsidR="00757B37" w:rsidRPr="00B33AC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AC7">
        <w:rPr>
          <w:rFonts w:ascii="Times New Roman" w:hAnsi="Times New Roman" w:cs="Times New Roman"/>
          <w:sz w:val="28"/>
          <w:szCs w:val="28"/>
          <w:lang w:val="ru-RU"/>
        </w:rPr>
        <w:t>После группировки достижения совокупности показателей с учетом критерия достижения, установлено, что за 2021 год по району в целом достигаются ЦУР для сохранения здоровья населения.</w:t>
      </w:r>
    </w:p>
    <w:p w14:paraId="702421C9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Проблемный анализ по данным показателям определяет индикацию ниже следующих целевых направлений активизации межведомственного взаимодействия субъектов социально-экономической деятельности района.</w:t>
      </w:r>
    </w:p>
    <w:p w14:paraId="35310D3D" w14:textId="77777777" w:rsidR="00757B37" w:rsidRPr="008F05E0" w:rsidRDefault="00275AF4" w:rsidP="003D0CCC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Цель №2: Ликвидация голода, обеспечение продовольственной безопасности и улучшения питания и содействие устойчивому развитию сельского хозяйства. Основная задача цели №2:</w:t>
      </w:r>
    </w:p>
    <w:p w14:paraId="35D5A252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К 2030 году покончить со всеми формами недоедания, в том числе достичь к 2025 году согласованных на международном уровне целевых</w:t>
      </w:r>
      <w:r w:rsidRPr="00275AF4"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>показателей, касающихся борьбы с задержкой роста и истощением у детей в возрасте  до 5 лет, и удовлетворять потребности в питании девочек подросткового возраста, беременных и кормящих женщин и пожилых людей.</w:t>
      </w:r>
    </w:p>
    <w:p w14:paraId="5FC0F05D" w14:textId="77777777" w:rsidR="00757B37" w:rsidRPr="008F05E0" w:rsidRDefault="00275AF4" w:rsidP="003D0CCC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Цель №3: Обеспечение здорового образа жизни и содействие благополучию  для всех в любом возрасте.</w:t>
      </w:r>
    </w:p>
    <w:p w14:paraId="07D2120E" w14:textId="77777777" w:rsidR="00757B37" w:rsidRPr="003D0CCC" w:rsidRDefault="00275AF4" w:rsidP="003D0CCC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Задача 3.3 </w:t>
      </w:r>
      <w:r w:rsidRPr="003D0CCC">
        <w:rPr>
          <w:rFonts w:ascii="Times New Roman" w:hAnsi="Times New Roman" w:cs="Times New Roman"/>
          <w:sz w:val="28"/>
          <w:szCs w:val="28"/>
          <w:lang w:val="ru-RU"/>
        </w:rPr>
        <w:t>Одна из задач здравоохранения в сфере достижения ЦУР- положить конец эпидемиям СПИДа, туберкулеза, малярии, тропических болезней и обеспечить борьбу с гепатитом, заболеваниями, передаваемыми через воду, и другими инфекционными заболеваниями.</w:t>
      </w:r>
    </w:p>
    <w:p w14:paraId="2723F210" w14:textId="77777777" w:rsidR="00404158" w:rsidRDefault="00D956D0" w:rsidP="00404158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3.3.1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.Число новых заражений ВИЧ на 1000 неинфицированных в разбивке по полу и возрасту и принадлежности к основным группам населения в Слуцком районе отмечено снижение случаев инфицирования среди женщин репродуктивного возраста 25-29, но увеличение возраста 30-39 лет в 3 раза. По сравнению с 2021 годом увеличение числа новых заражений в 1,3 раза, зарегистрирован случай ВИЧ среди дет</w:t>
      </w:r>
      <w:r w:rsidR="0040415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ей до 14 лет.</w:t>
      </w:r>
    </w:p>
    <w:p w14:paraId="4B0783DB" w14:textId="290A1606" w:rsidR="00D956D0" w:rsidRPr="008F05E0" w:rsidRDefault="00D956D0" w:rsidP="00404158">
      <w:pPr>
        <w:overflowPunct/>
        <w:spacing w:after="0" w:line="240" w:lineRule="auto"/>
        <w:ind w:left="284" w:firstLine="425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По итогам 2021 года среди всего населения показатель ЦУР 3.3.1. составил </w:t>
      </w:r>
      <w:r w:rsidRPr="008F05E0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0,18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1000 неинфицированных (в 2020г.- 0,15), в том числе среди мужчин – 0,30 (в 2020г.-0,12), среди женщин- 0,08 (в 2020г.-0,43) (целевой показатель ВОЗ равный 0,25 достигнут).</w:t>
      </w:r>
    </w:p>
    <w:p w14:paraId="7A5A3DD3" w14:textId="77777777" w:rsidR="00D956D0" w:rsidRPr="008F05E0" w:rsidRDefault="00D956D0" w:rsidP="005A264F">
      <w:pPr>
        <w:overflowPunct/>
        <w:spacing w:after="0" w:line="240" w:lineRule="auto"/>
        <w:ind w:left="284" w:firstLine="479"/>
        <w:contextualSpacing/>
        <w:jc w:val="both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Косвенные показатели ЦУР 3.3.1. (согласно Программы ЮНЕЙДС «95-95-95») на территории Слуцкого района за 2021 год: процент людей, знающих свой ВИЧ-статус от оценочного (согласно «</w:t>
      </w:r>
      <w:proofErr w:type="spellStart"/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спектрум</w:t>
      </w:r>
      <w:proofErr w:type="spellEnd"/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» - 322) составил 84,8%, по Минской области и РБ - 85,7%, охват комбинированной антиретровирусной терапией ВИЧ-позитивных пациентов, нуждающихся в лечении, составил 83,1%, 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что ниже среднеобластного (86,3%) и среднереспубликанского (91,1%) показателей, вирусная нагрузка ниже порогового уровня у 81,4% лиц, получающих лечение, что превышает среднеобластной (80,6%), но ниже среднереспубликанского (81,9%) показателей.  </w:t>
      </w:r>
    </w:p>
    <w:p w14:paraId="7302BC9D" w14:textId="77777777" w:rsidR="00D956D0" w:rsidRPr="008F05E0" w:rsidRDefault="00D956D0" w:rsidP="005A264F">
      <w:pPr>
        <w:overflowPunct/>
        <w:spacing w:after="0" w:line="240" w:lineRule="auto"/>
        <w:ind w:left="284" w:firstLine="47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Проблемные вопросы по первому показателю - это наращивание количества обследованных среди ключевых групп, среди лиц групп риска, т.е. усиление целенаправленности скрининга, настороженности клиницистов к подозрительным симптомам и заболеваниям и тем самым увеличение обследований по клиническим показаниям (коду 113), по второму показателю - это активная работа с пациентами в индивидуальном порядке по формированию мотивации и нацеленности на терапию при назначении АРТ, по третьему показателю - усиление контроля приверженности к лечению со стороны специалистов, курирующих пациента.</w:t>
      </w:r>
    </w:p>
    <w:p w14:paraId="4B0AC1B4" w14:textId="7E76E512" w:rsidR="00D956D0" w:rsidRPr="008F05E0" w:rsidRDefault="00D956D0" w:rsidP="005A264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3.3.2</w:t>
      </w:r>
      <w:r w:rsidRPr="00082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082063">
        <w:rPr>
          <w:rFonts w:ascii="Times New Roman" w:hAnsi="Times New Roman" w:cs="Times New Roman"/>
          <w:sz w:val="28"/>
          <w:szCs w:val="28"/>
          <w:lang w:val="ru-RU"/>
        </w:rPr>
        <w:t>Заболеваемость туберкулезом в 2021 го</w:t>
      </w:r>
      <w:r w:rsidR="00404158" w:rsidRPr="00082063">
        <w:rPr>
          <w:rFonts w:ascii="Times New Roman" w:hAnsi="Times New Roman" w:cs="Times New Roman"/>
          <w:sz w:val="28"/>
          <w:szCs w:val="28"/>
          <w:lang w:val="ru-RU"/>
        </w:rPr>
        <w:t>ду составила 10,</w:t>
      </w:r>
      <w:r w:rsidRPr="0008206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04158" w:rsidRPr="00082063">
        <w:rPr>
          <w:rFonts w:ascii="Times New Roman" w:hAnsi="Times New Roman" w:cs="Times New Roman"/>
          <w:sz w:val="28"/>
          <w:szCs w:val="28"/>
          <w:lang w:val="ru-RU"/>
        </w:rPr>
        <w:t xml:space="preserve"> на 100 000 тыс. населения</w:t>
      </w:r>
      <w:r w:rsidRPr="00082063">
        <w:rPr>
          <w:rFonts w:ascii="Times New Roman" w:hAnsi="Times New Roman" w:cs="Times New Roman"/>
          <w:sz w:val="28"/>
          <w:szCs w:val="28"/>
          <w:lang w:val="ru-RU"/>
        </w:rPr>
        <w:t>, что на уровне прошлого года.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6B5FB2B" w14:textId="77777777" w:rsidR="00D956D0" w:rsidRPr="008F05E0" w:rsidRDefault="00D956D0" w:rsidP="005A264F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3.3.3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Заболеваемость малярией на 1000 населения составляет 0.</w:t>
      </w:r>
    </w:p>
    <w:p w14:paraId="3E718639" w14:textId="77777777" w:rsidR="00D956D0" w:rsidRPr="008F05E0" w:rsidRDefault="00D956D0" w:rsidP="005A264F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3.3.4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Заболеваемость гепатитом В на 100тыс. населения.</w:t>
      </w:r>
    </w:p>
    <w:p w14:paraId="24371E3D" w14:textId="77777777" w:rsidR="00D956D0" w:rsidRPr="008F05E0" w:rsidRDefault="00D956D0" w:rsidP="005A264F">
      <w:pPr>
        <w:overflowPunct/>
        <w:spacing w:after="0" w:line="240" w:lineRule="auto"/>
        <w:ind w:left="284" w:firstLine="47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Основные индикаторы по достижению показателя ЦУР 3.3.4.: за 2021 года среди всего населения заболеваемость ГВ составила </w:t>
      </w:r>
      <w:r w:rsidRPr="008F05E0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 w:bidi="ar-SA"/>
        </w:rPr>
        <w:t>7,86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 100тыс., что выше в 2,4 раза, чем в 2020г. - 3,32, в том числе среди мужчин – 9,84 (в 2020г.-0), среди женщин -6,19, как и в 2020г.</w:t>
      </w:r>
    </w:p>
    <w:p w14:paraId="718FC25B" w14:textId="77777777" w:rsidR="00D956D0" w:rsidRPr="008F05E0" w:rsidRDefault="00D956D0" w:rsidP="005A264F">
      <w:pPr>
        <w:overflowPunct/>
        <w:spacing w:after="0" w:line="240" w:lineRule="auto"/>
        <w:ind w:left="284" w:firstLine="479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Косвенные индикаторы показателя ЦУР 3.3.4 «Заболеваемость гепатитом В на 100 000 человек» в регионе: </w:t>
      </w:r>
    </w:p>
    <w:p w14:paraId="331FFFBE" w14:textId="32DFD279" w:rsidR="00D956D0" w:rsidRPr="008F05E0" w:rsidRDefault="00D956D0" w:rsidP="00D956D0">
      <w:pPr>
        <w:overflowPunct/>
        <w:spacing w:after="0" w:line="240" w:lineRule="auto"/>
        <w:ind w:left="1364" w:firstLine="5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1.целевой показате</w:t>
      </w:r>
      <w:r w:rsidR="00DF75BC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ль достигнут </w:t>
      </w: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 части:</w:t>
      </w:r>
    </w:p>
    <w:p w14:paraId="6DA2D80A" w14:textId="77777777" w:rsidR="00D956D0" w:rsidRPr="008F05E0" w:rsidRDefault="00D956D0" w:rsidP="005A264F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-  не регистрировались случаи вертикальной передачи вируса гепатита В от матери ребенку, микст инфицирования на фоне гепатита С и др. форм гепатитов, контактно-бытовой внутрисемейной передачи ВГВ-инфекции;</w:t>
      </w:r>
    </w:p>
    <w:p w14:paraId="1B46E46E" w14:textId="77777777" w:rsidR="00D956D0" w:rsidRPr="008F05E0" w:rsidRDefault="00D956D0" w:rsidP="005A264F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- предупреждены случаи инфицирования гепатитом В пациентов и профессионального инфицирования медицинских работников;</w:t>
      </w:r>
    </w:p>
    <w:p w14:paraId="09B61FEA" w14:textId="77777777" w:rsidR="00D956D0" w:rsidRPr="008F05E0" w:rsidRDefault="00D956D0" w:rsidP="00D956D0">
      <w:pPr>
        <w:overflowPunct/>
        <w:spacing w:after="0" w:line="240" w:lineRule="auto"/>
        <w:ind w:left="1364" w:firstLine="5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2.целевой показатель (не менее 90%) не достигнут в части </w:t>
      </w:r>
    </w:p>
    <w:p w14:paraId="2AF30038" w14:textId="77777777" w:rsidR="00D956D0" w:rsidRPr="008F05E0" w:rsidRDefault="00D956D0" w:rsidP="005A264F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- охвата обследованием контактных лиц в очагах ВГВ и микст инфекций: за 2021г. показатель составил 66,7%, 2020г. – 50%;</w:t>
      </w:r>
    </w:p>
    <w:p w14:paraId="475C1E43" w14:textId="77777777" w:rsidR="00D956D0" w:rsidRPr="008F05E0" w:rsidRDefault="00D956D0" w:rsidP="005A264F">
      <w:pPr>
        <w:overflowPunct/>
        <w:spacing w:after="0" w:line="240" w:lineRule="auto"/>
        <w:ind w:left="284" w:firstLine="1080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- охвата вакцинацией по </w:t>
      </w:r>
      <w:proofErr w:type="spellStart"/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эпидпоказаниям</w:t>
      </w:r>
      <w:proofErr w:type="spellEnd"/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против вирусного гепатита В контактных в очагах ВГВ: за 2021г. показатель составил 80%, 2020г. – 50%;</w:t>
      </w:r>
    </w:p>
    <w:p w14:paraId="3401D9D7" w14:textId="77777777" w:rsidR="00D956D0" w:rsidRPr="008F05E0" w:rsidRDefault="00D956D0" w:rsidP="00D956D0">
      <w:pPr>
        <w:overflowPunct/>
        <w:spacing w:after="0" w:line="240" w:lineRule="auto"/>
        <w:ind w:left="1364" w:firstLine="5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3.целевой показатель (не более 5%) не достигнут в части </w:t>
      </w:r>
    </w:p>
    <w:p w14:paraId="460EDD5B" w14:textId="77777777" w:rsidR="00D956D0" w:rsidRPr="008F05E0" w:rsidRDefault="00D956D0" w:rsidP="005A264F">
      <w:pPr>
        <w:overflowPunct/>
        <w:spacing w:after="0" w:line="240" w:lineRule="auto"/>
        <w:ind w:left="284" w:firstLine="1080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- отказов от обследования среди контактных в очагах ВГВ-инфекции: в 2021г. – показатель составил 33,3%, остальные годы не 0%;</w:t>
      </w:r>
    </w:p>
    <w:p w14:paraId="434EB424" w14:textId="77777777" w:rsidR="00D956D0" w:rsidRPr="008F05E0" w:rsidRDefault="008F05E0" w:rsidP="005A264F">
      <w:pPr>
        <w:overflowPunct/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- отказов от </w:t>
      </w:r>
      <w:r w:rsidR="00D956D0" w:rsidRPr="008F05E0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вакцинации среди контактных в очагах ВГВ-инфекции: в 2021г. - 20%,  2020 г. - 50%.</w:t>
      </w:r>
    </w:p>
    <w:p w14:paraId="3D6198E1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Задача 3.4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. Цели 3 – к 2030 году уменьшить на треть преждевременную смертность от неинфекционных заболеваний </w:t>
      </w:r>
      <w:proofErr w:type="spellStart"/>
      <w:r w:rsidRPr="008F05E0">
        <w:rPr>
          <w:rFonts w:ascii="Times New Roman" w:hAnsi="Times New Roman" w:cs="Times New Roman"/>
          <w:sz w:val="28"/>
          <w:szCs w:val="28"/>
          <w:lang w:val="ru-RU"/>
        </w:rPr>
        <w:t>подсредством</w:t>
      </w:r>
      <w:proofErr w:type="spellEnd"/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и лечения и поддержания психического здоровья и благополучия.</w:t>
      </w:r>
    </w:p>
    <w:p w14:paraId="6432B45F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На контроле два показателя по выполнению вышеуказанной задачи.</w:t>
      </w:r>
    </w:p>
    <w:p w14:paraId="083E890A" w14:textId="77777777" w:rsidR="00757B37" w:rsidRPr="003D0CCC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3.4.1 </w:t>
      </w:r>
      <w:r w:rsidRPr="003D0CCC">
        <w:rPr>
          <w:rFonts w:ascii="Times New Roman" w:hAnsi="Times New Roman" w:cs="Times New Roman"/>
          <w:sz w:val="28"/>
          <w:szCs w:val="28"/>
          <w:lang w:val="ru-RU"/>
        </w:rPr>
        <w:t>Смертность от сердечно-сосудистых заболеваний, новообразований, диабета, хронических респираторных заболеваний.</w:t>
      </w:r>
    </w:p>
    <w:p w14:paraId="6846221B" w14:textId="05FBCC1F" w:rsidR="00757B37" w:rsidRPr="008F05E0" w:rsidRDefault="00275AF4" w:rsidP="0088575F">
      <w:pPr>
        <w:pStyle w:val="ac"/>
        <w:spacing w:after="0" w:line="24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В Слуцком районе, как и в Минской области, как и в целом в Республике Беларусь, основной причиной заболеваемости населения являются болезни </w:t>
      </w:r>
      <w:proofErr w:type="spellStart"/>
      <w:r w:rsidRPr="008F05E0">
        <w:rPr>
          <w:rFonts w:ascii="Times New Roman" w:hAnsi="Times New Roman" w:cs="Times New Roman"/>
          <w:sz w:val="28"/>
          <w:szCs w:val="28"/>
          <w:lang w:val="ru-RU"/>
        </w:rPr>
        <w:t>неифекционной</w:t>
      </w:r>
      <w:proofErr w:type="spellEnd"/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этиологии (НИЗ) (составляет от 70 до 75 % в структуре первичной общей заболеваемости соответственно). </w:t>
      </w:r>
    </w:p>
    <w:p w14:paraId="65975719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На постоянном контроле находятся показатели ЦУР задачи 3.5:</w:t>
      </w:r>
      <w:r w:rsidR="008F0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>улучшать профилактику и лечение зависимости от психоактивных веществ, в том числе злоупотребления наркотическими средствами и алкоголем.</w:t>
      </w:r>
    </w:p>
    <w:p w14:paraId="79F54C7F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3.5.1.1</w:t>
      </w: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 Общее число обратившихся за медицинской помощью в УЗ «Слуцкая ЦРБ» по причине употребления психоактивных веществ и алкоголя в 2021 году составил 1935 человек, что на 38,08 % меньше, чем в 2020 году -  3125 человек (2504-мужчины, 681-женщина), в 2019 году 3158 человек (2523 мужчин,635 женщин). Выраженная положительная динамика.</w:t>
      </w:r>
    </w:p>
    <w:p w14:paraId="52848BFD" w14:textId="77777777" w:rsidR="00757B37" w:rsidRPr="008F05E0" w:rsidRDefault="00275AF4" w:rsidP="005A264F">
      <w:pPr>
        <w:pStyle w:val="ac"/>
        <w:spacing w:after="0" w:line="24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Одна из задачи Цели №3 – обеспечить всеобщий охват услугами здравоохранения, в том числе защиту от финансовых рисков, доступ к качественным основным медико-санитарным услугам и доступ к безопасным, эффективным, качественным и недороги основным лекарственными средствам и вакцинам для всех (задача 3.8).</w:t>
      </w:r>
    </w:p>
    <w:p w14:paraId="41FB3975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Оценка выполнения задач – это охват населения основными медико-санитарными услугами(определяемый как средний охват основными услугами 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масштабы и доступность услуг для широких слоев населения и для находящихся в наиболее неблагоприятном положении групп населения).</w:t>
      </w:r>
    </w:p>
    <w:p w14:paraId="5DD82175" w14:textId="77777777" w:rsidR="00757B37" w:rsidRPr="008F05E0" w:rsidRDefault="00275AF4" w:rsidP="005A264F">
      <w:pPr>
        <w:pStyle w:val="ac"/>
        <w:spacing w:after="0" w:line="240" w:lineRule="auto"/>
        <w:ind w:left="284" w:firstLine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>На базе поликлиники УЗ «Слуцкая ЦРБ» функционируют центр здоровья подростков и молодежи и кабинет планирования семьи. Активно проводится информационно-просветительная работа по повышению ответственности женщин и мужчин за сохранение своего здоровья.</w:t>
      </w:r>
    </w:p>
    <w:p w14:paraId="47886B2E" w14:textId="77777777" w:rsidR="00757B37" w:rsidRPr="00B67BE5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>Задача 3.</w:t>
      </w:r>
      <w:r w:rsidRPr="008F05E0">
        <w:rPr>
          <w:rFonts w:ascii="Times New Roman" w:hAnsi="Times New Roman" w:cs="Times New Roman"/>
          <w:b/>
          <w:sz w:val="28"/>
          <w:szCs w:val="28"/>
        </w:rPr>
        <w:t>b</w:t>
      </w:r>
      <w:r w:rsidRPr="008F05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Показатель ЦУР 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8F05E0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.1 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«Доля целевой группы населения, охваченной иммунизацией всеми вакцинами, включенными в национальные программы»</w:t>
      </w:r>
      <w:r w:rsidRPr="00B67B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84B035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sz w:val="28"/>
          <w:szCs w:val="28"/>
          <w:lang w:val="ru-RU"/>
        </w:rPr>
        <w:t xml:space="preserve">Для мониторинга показателя ЦУР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Pr="008F05E0">
        <w:rPr>
          <w:rFonts w:ascii="Times New Roman" w:hAnsi="Times New Roman" w:cs="Times New Roman"/>
          <w:bCs/>
          <w:sz w:val="28"/>
          <w:szCs w:val="28"/>
        </w:rPr>
        <w:t>b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.1 применяются:</w:t>
      </w:r>
    </w:p>
    <w:p w14:paraId="1868BBB2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-показатель ВОЗ (индекс охвата иммунизацией детей в возрасте 1 года 3 дозами вакцины против дифтерии, столбняка и коклюша (КДС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З);</w:t>
      </w:r>
    </w:p>
    <w:p w14:paraId="04F5585C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-утвержденные национальные показатели вирусный гепатит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туберкулез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дифтерия, столбняк, коклюш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полиомиелит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), корь, эпидемический паротит, краснуха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14:paraId="534B79D8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Индекс охвата иммунизацией детей в возрасте 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 тремя дозами вакцины против  дифтерии, столбняка и коклюша (КДС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 – 98,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5%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98,5%), вирусного гепатита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- 98,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25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0418B7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- 98,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туберкулеза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 – 9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8,66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99,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%), полиомиелита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3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- 98,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 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98,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%), кори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эпидемического паротита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краснухи (</w:t>
      </w:r>
      <w:r w:rsidRPr="008F05E0">
        <w:rPr>
          <w:rFonts w:ascii="Times New Roman" w:hAnsi="Times New Roman" w:cs="Times New Roman"/>
          <w:bCs/>
          <w:sz w:val="28"/>
          <w:szCs w:val="28"/>
        </w:rPr>
        <w:t>V</w:t>
      </w:r>
      <w:r w:rsidRPr="008F05E0">
        <w:rPr>
          <w:rFonts w:ascii="Times New Roman" w:hAnsi="Times New Roman" w:cs="Times New Roman"/>
          <w:bCs/>
          <w:sz w:val="28"/>
          <w:szCs w:val="28"/>
          <w:vertAlign w:val="subscript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- 9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(20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 –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8,7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%).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Оптимальные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показатели охвата прививками детей в возрасте до </w:t>
      </w:r>
      <w:r w:rsidR="0083376B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 года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достигнуты – более 98%. Целевое значение – 97%.</w:t>
      </w:r>
    </w:p>
    <w:p w14:paraId="118E24B2" w14:textId="77777777" w:rsidR="00757B37" w:rsidRPr="00B67BE5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A264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3.</w:t>
      </w:r>
      <w:r w:rsidRPr="005A264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A264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Наращивать потенциал всех стран, особенно развивающихся стран, в области раннего предупреждения, снижения рисков и регулирования национальных и глобальных рисков для здоровья.</w:t>
      </w:r>
    </w:p>
    <w:p w14:paraId="1522703F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Специалистами центров гигиены и эпидемиологии </w:t>
      </w:r>
      <w:r w:rsidR="004D465C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района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совместно с заинтересованными ведомствами в рамках мероприятий по санитарной охране территории принимаются меры по сдерживанию распространения инфекционных заболеваний, имеющих международное значение.</w:t>
      </w:r>
    </w:p>
    <w:p w14:paraId="6538E179" w14:textId="77777777" w:rsidR="00757B37" w:rsidRPr="008F05E0" w:rsidRDefault="00275AF4" w:rsidP="005A264F">
      <w:pPr>
        <w:pStyle w:val="ac"/>
        <w:spacing w:after="0" w:line="240" w:lineRule="auto"/>
        <w:ind w:left="284" w:firstLine="10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Так, проводились мероприятия по взаимодействию с исполнительными органами власти с вовлечением служб и ведомств в работу по предупреждению распространения коронавирусной инфекции. Оценкой готовности организаций здравоохранения к проведению мероприятий по санитарной охране территории, направленных на предупреждение завоза и распространения инфекционных заболеваний, представляющих международное значение, охвачено </w:t>
      </w:r>
      <w:r w:rsidR="00B67B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100% структурных подразделений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организаций здравоохранения.</w:t>
      </w:r>
    </w:p>
    <w:p w14:paraId="522ECED3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На основании проведенной оценки рисков, заключения о состоянии популяционного здоровья и среды обитания населения, оценки деятельности объектов и предприятий, сдерживающих устойчивое развитие Слуцкого района за 202</w:t>
      </w:r>
      <w:r w:rsidR="00B2476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год, разработаны планы действий по снижение распространенности поведенческих факторов риска среди населения для достижения показателей целей устойчивого развития Слуцкого района за период 2021-2022гг. и плановые задания субъектам и объектам экономической деятельности по улучшению здоровья и качества среды жизнедеятельности населения для реализации показателей ЦУР Слуцкого района.</w:t>
      </w:r>
    </w:p>
    <w:p w14:paraId="68C155C2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№5: Обеспечение гендерного равенства и расширение прав и возможностей всех женщин и девочек.</w:t>
      </w:r>
    </w:p>
    <w:p w14:paraId="5C03DCE6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5.6.2.1 Наличие законов и нормативных актов, гарантирующих женщинам и мужчинам в возрасте от 15 лет полный и равный доступ к услугам по охране сексуального и репродуктивного здоровья, к информации и просвещению в этой сфере.</w:t>
      </w:r>
    </w:p>
    <w:p w14:paraId="1B3E5333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В учреждениях здравоохранения проводится просветительная работа по вопросам сексуального и репродуктивного здоровья.</w:t>
      </w:r>
    </w:p>
    <w:p w14:paraId="410A97BB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№6: Обеспечение наличия и рационального использования водных ресурсов и санитарии для всех.</w:t>
      </w:r>
    </w:p>
    <w:p w14:paraId="4E6BB05B" w14:textId="77777777" w:rsidR="00757B37" w:rsidRPr="00B67BE5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Pr="008F05E0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.1 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Доля местных административных единиц, в которых действуют правила и процедуры участия граждан в управлении водными ресурсами и санитарией.</w:t>
      </w:r>
    </w:p>
    <w:p w14:paraId="14598195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Доступ к питьевой воде 100% населения области.</w:t>
      </w:r>
      <w:r w:rsidR="00BD6C1A"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В 202</w:t>
      </w:r>
      <w:r w:rsidR="00BD6C1A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 удельный вес проб питьевой воды, не соответствующих гигиеническим нормативам по микробиологическим, санитарно-химическим показателям остался практически на уровне 2019</w:t>
      </w:r>
      <w:r w:rsidR="00BD6C1A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-20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</w:t>
      </w:r>
      <w:r w:rsidR="00BD6C1A" w:rsidRPr="008F05E0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. В целом же, в последние 12 лет можно говорить о положительной динамике в отношении показателей качества и безопасности питьевой воды.</w:t>
      </w:r>
    </w:p>
    <w:p w14:paraId="48CCE188" w14:textId="77777777" w:rsidR="00757B37" w:rsidRPr="008F05E0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Цель №7:</w:t>
      </w:r>
      <w:r w:rsidR="00B247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всеобщего доступа к недорогим, надежным, устойчивым и современным источникам энергии для всех.</w:t>
      </w:r>
    </w:p>
    <w:p w14:paraId="76F50548" w14:textId="77777777" w:rsidR="00757B37" w:rsidRPr="00B67BE5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/>
          <w:bCs/>
          <w:sz w:val="28"/>
          <w:szCs w:val="28"/>
          <w:lang w:val="ru-RU"/>
        </w:rPr>
        <w:t>7.1.</w:t>
      </w:r>
      <w:r w:rsidR="00B67BE5" w:rsidRPr="00B67BE5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B67BE5">
        <w:rPr>
          <w:rFonts w:ascii="Times New Roman" w:hAnsi="Times New Roman" w:cs="Times New Roman"/>
          <w:bCs/>
          <w:sz w:val="28"/>
          <w:szCs w:val="28"/>
          <w:lang w:val="ru-RU"/>
        </w:rPr>
        <w:t>Доля населения, использующего в основном чистые виды топлива и технологии.</w:t>
      </w:r>
    </w:p>
    <w:p w14:paraId="30D8840F" w14:textId="77777777" w:rsidR="00757B37" w:rsidRPr="00AE3AC7" w:rsidRDefault="007E34D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="00275AF4" w:rsidRPr="008F05E0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Слуцком районе за последние </w:t>
      </w:r>
      <w:r w:rsidRPr="00AE3AC7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 отмечается повышение уровня газификации жилой площади – за 202</w:t>
      </w:r>
      <w:r w:rsidRPr="00AE3AC7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она состав</w:t>
      </w:r>
      <w:r w:rsidR="00AE3AC7" w:rsidRPr="00AE3AC7">
        <w:rPr>
          <w:rFonts w:ascii="Times New Roman" w:hAnsi="Times New Roman" w:cs="Times New Roman"/>
          <w:bCs/>
          <w:sz w:val="28"/>
          <w:szCs w:val="28"/>
          <w:lang w:val="ru-RU"/>
        </w:rPr>
        <w:t>ила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E3AC7" w:rsidRPr="00AE3AC7">
        <w:rPr>
          <w:rFonts w:ascii="Times New Roman" w:hAnsi="Times New Roman" w:cs="Times New Roman"/>
          <w:bCs/>
          <w:sz w:val="28"/>
          <w:szCs w:val="28"/>
          <w:lang w:val="ru-RU"/>
        </w:rPr>
        <w:t>99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>%(в 201</w:t>
      </w:r>
      <w:r w:rsidRPr="00AE3AC7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AE3AC7" w:rsidRPr="00AE3AC7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275AF4" w:rsidRPr="00AE3AC7">
        <w:rPr>
          <w:rFonts w:ascii="Times New Roman" w:hAnsi="Times New Roman" w:cs="Times New Roman"/>
          <w:bCs/>
          <w:sz w:val="28"/>
          <w:szCs w:val="28"/>
          <w:lang w:val="ru-RU"/>
        </w:rPr>
        <w:t>9,5%).</w:t>
      </w:r>
    </w:p>
    <w:p w14:paraId="7D4EF250" w14:textId="77777777" w:rsidR="00757B37" w:rsidRPr="00DC3DF7" w:rsidRDefault="00275AF4" w:rsidP="005A264F">
      <w:pPr>
        <w:pStyle w:val="ac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3DF7">
        <w:rPr>
          <w:rFonts w:ascii="Times New Roman" w:hAnsi="Times New Roman" w:cs="Times New Roman"/>
          <w:b/>
          <w:bCs/>
          <w:sz w:val="28"/>
          <w:szCs w:val="28"/>
          <w:lang w:val="ru-RU"/>
        </w:rPr>
        <w:t>7.3.Основные приоритетные направления деятельности на 2022 год по улучшению популяционного здоровья и среды обитания для достижения показателей ЦУР</w:t>
      </w:r>
    </w:p>
    <w:p w14:paraId="58B2D01C" w14:textId="77777777" w:rsidR="00757B37" w:rsidRPr="008F05E0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интенсивности распространения инфекционно-паразитарной патологии;</w:t>
      </w: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br/>
        <w:t>снижение доли детей посещающих ДДУ и школьников в заболеваемости ОКИ вирусной этиологии;</w:t>
      </w:r>
    </w:p>
    <w:p w14:paraId="5EE6B57C" w14:textId="77777777" w:rsidR="00757B37" w:rsidRPr="008F05E0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интенсивности распространения общей заболеваемости населения;</w:t>
      </w:r>
    </w:p>
    <w:p w14:paraId="53CD44CA" w14:textId="77777777" w:rsidR="00757B37" w:rsidRPr="008F05E0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Сохранение темпа снижения заболеваемости с временной утратой трудоспособности;</w:t>
      </w:r>
    </w:p>
    <w:p w14:paraId="04D4E50F" w14:textId="77777777" w:rsidR="00757B37" w:rsidRPr="008F05E0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Улучшение показателей уровня благоустройства жилищного фонда в сельской местности;</w:t>
      </w:r>
    </w:p>
    <w:p w14:paraId="76642499" w14:textId="77777777" w:rsidR="00757B37" w:rsidRPr="008F05E0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числа работающих от числа обследованных под воздействием шума, паров и газов, вибрации, пыли и аэрозолей, микроклимата, ультрафиолетового излучения;</w:t>
      </w:r>
    </w:p>
    <w:p w14:paraId="7ADCEB9A" w14:textId="77777777" w:rsidR="00757B37" w:rsidRPr="008F05E0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Увеличение доли детей, отнесенных к1 группе здоровья;</w:t>
      </w:r>
    </w:p>
    <w:p w14:paraId="0847740D" w14:textId="77777777" w:rsidR="00757B37" w:rsidRPr="00275AF4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8F05E0">
        <w:rPr>
          <w:rFonts w:ascii="Times New Roman" w:hAnsi="Times New Roman" w:cs="Times New Roman"/>
          <w:bCs/>
          <w:sz w:val="28"/>
          <w:szCs w:val="28"/>
          <w:lang w:val="ru-RU"/>
        </w:rPr>
        <w:t>Снижение доли детей с нарушением осанки, остроты зрения, органов пищеварения, с миопией</w:t>
      </w:r>
      <w:r w:rsidRPr="00275AF4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14:paraId="383BC900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Снижение риска распространенности неинфекционной заболеваемости среди трудоспособного мужского населения, преимущественно в возрасте 30-50 лет, проживающего в городах;</w:t>
      </w:r>
    </w:p>
    <w:p w14:paraId="689ADA44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Повышение качества водоподготовки для снижения загрязненности железом подаваемой населению питьевой воды;</w:t>
      </w:r>
    </w:p>
    <w:p w14:paraId="17B457AB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Увеличение доли оздоровленных детей и подростков в летний период;</w:t>
      </w:r>
    </w:p>
    <w:p w14:paraId="7C940359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Снижение числа нарушений по вопросам соблюдений гигиенических нормативов на промышленных и аграрно0пормышленныз предприятиях, по вопросам соблюдения гигиенических требований при организации питания в учреждениях образования, по вопросам санитарного состояния территорий  объектов строительства и гаражных кооперативов;</w:t>
      </w:r>
    </w:p>
    <w:p w14:paraId="5551716E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Активизация обращения субъектов социально-экономической деятельности за услугами по санитарно-эпидемиологическому аудиту, по оценке рисков здоровью населения и персонала;</w:t>
      </w:r>
    </w:p>
    <w:p w14:paraId="30796BCB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Организация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централизованной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стирки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476B">
        <w:rPr>
          <w:rFonts w:ascii="Times New Roman" w:hAnsi="Times New Roman" w:cs="Times New Roman"/>
          <w:bCs/>
          <w:sz w:val="28"/>
          <w:szCs w:val="28"/>
        </w:rPr>
        <w:t>одежды</w:t>
      </w:r>
      <w:proofErr w:type="spellEnd"/>
      <w:r w:rsidRPr="00B247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2914A0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Увеличение доли оздоровленных лиц из числа нуждающихся по результатам медицинских осмотров;</w:t>
      </w:r>
    </w:p>
    <w:p w14:paraId="6C091BB5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Повышение производственной дисциплины на предприятиях продуктовой торговли с целью снижения объема изъятой забракованной и запрещенной к реализации пищевой продукции</w:t>
      </w:r>
    </w:p>
    <w:p w14:paraId="3478E9F0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Активизация деятельности по уменьшению количества тупиковых водопроводных сетей;</w:t>
      </w:r>
    </w:p>
    <w:p w14:paraId="1DB36758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Уменьшение уровня загрязненности питьевой воды по санитарно-химическим показателям в ведомственных водопроводах;</w:t>
      </w:r>
    </w:p>
    <w:p w14:paraId="06905591" w14:textId="77777777" w:rsidR="00757B37" w:rsidRPr="00B2476B" w:rsidRDefault="00EB62CB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Активизация мероприятий формирования</w:t>
      </w:r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здорового образа жизни по вопросам умень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шения доли курящих, </w:t>
      </w:r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увеличение охвата скринингом населения на </w:t>
      </w:r>
      <w:proofErr w:type="spellStart"/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онкомаркеры</w:t>
      </w:r>
      <w:proofErr w:type="spellEnd"/>
      <w:r w:rsidR="00275AF4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10%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более по сравнению с 2021г.;</w:t>
      </w:r>
    </w:p>
    <w:p w14:paraId="6A2F50CC" w14:textId="77777777" w:rsidR="00757B37" w:rsidRPr="00B2476B" w:rsidRDefault="00275AF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Активизация мероприятий по достижению в Слуцком районе показателей глобальной цели Объединенной программы ООН по ВИЧ/С</w:t>
      </w:r>
      <w:r w:rsidR="00296F36"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ПИДу (ЮНЕЙДС) «95-95-95» на 2022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касающихся </w:t>
      </w:r>
      <w:r w:rsidR="00FC2CE5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увеличения доли лиц добровольно </w:t>
      </w:r>
      <w:proofErr w:type="spellStart"/>
      <w:r w:rsidR="00FC2CE5" w:rsidRPr="00B2476B">
        <w:rPr>
          <w:rFonts w:ascii="Times New Roman" w:hAnsi="Times New Roman" w:cs="Times New Roman"/>
          <w:bCs/>
          <w:sz w:val="28"/>
          <w:szCs w:val="28"/>
          <w:lang w:val="ru-RU"/>
        </w:rPr>
        <w:t>обследующихся</w:t>
      </w:r>
      <w:proofErr w:type="spellEnd"/>
      <w:r w:rsidR="00FC2CE5" w:rsidRPr="00B247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ВИЧ-инфекцию, обеспечения </w:t>
      </w:r>
      <w:r w:rsidRPr="00B2476B">
        <w:rPr>
          <w:rFonts w:ascii="Times New Roman" w:hAnsi="Times New Roman" w:cs="Times New Roman"/>
          <w:bCs/>
          <w:sz w:val="28"/>
          <w:szCs w:val="28"/>
          <w:lang w:val="ru-RU"/>
        </w:rPr>
        <w:t>равного доступа к лечению всех ЛЖВ, формированию приверженности к лечению и удержанию на терапии, увеличение качества и продолжительности жизни ЛЖВ.</w:t>
      </w:r>
    </w:p>
    <w:p w14:paraId="343B99FF" w14:textId="77777777" w:rsidR="00757B37" w:rsidRPr="00275AF4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D8F9716" w14:textId="77777777" w:rsidR="00757B37" w:rsidRPr="00275AF4" w:rsidRDefault="00757B37">
      <w:pPr>
        <w:pStyle w:val="ac"/>
        <w:spacing w:after="0" w:line="240" w:lineRule="auto"/>
        <w:ind w:left="644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38A423D3" w14:textId="77777777" w:rsidR="00757B37" w:rsidRPr="00275AF4" w:rsidRDefault="00757B37">
      <w:pPr>
        <w:pStyle w:val="ac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BFF20CF" w14:textId="77777777" w:rsidR="005B2C2E" w:rsidRDefault="005B2C2E" w:rsidP="00FF62B9">
      <w:pPr>
        <w:pStyle w:val="21"/>
        <w:spacing w:after="0" w:line="240" w:lineRule="auto"/>
        <w:rPr>
          <w:sz w:val="30"/>
          <w:szCs w:val="30"/>
        </w:rPr>
      </w:pPr>
    </w:p>
    <w:p w14:paraId="559A5FCB" w14:textId="77777777" w:rsidR="00896626" w:rsidRDefault="00896626" w:rsidP="00FF62B9">
      <w:pPr>
        <w:pStyle w:val="21"/>
        <w:spacing w:after="0" w:line="240" w:lineRule="auto"/>
        <w:rPr>
          <w:sz w:val="30"/>
          <w:szCs w:val="30"/>
        </w:rPr>
      </w:pPr>
    </w:p>
    <w:p w14:paraId="0C487D39" w14:textId="77777777" w:rsidR="00F61EA9" w:rsidRDefault="00F61EA9" w:rsidP="00FF62B9">
      <w:pPr>
        <w:pStyle w:val="21"/>
        <w:spacing w:after="0" w:line="240" w:lineRule="auto"/>
        <w:rPr>
          <w:sz w:val="30"/>
          <w:szCs w:val="30"/>
        </w:rPr>
        <w:sectPr w:rsidR="00F61EA9">
          <w:headerReference w:type="default" r:id="rId11"/>
          <w:footerReference w:type="default" r:id="rId12"/>
          <w:pgSz w:w="11906" w:h="16838"/>
          <w:pgMar w:top="1134" w:right="850" w:bottom="1134" w:left="1134" w:header="708" w:footer="708" w:gutter="0"/>
          <w:cols w:space="720"/>
          <w:formProt w:val="0"/>
          <w:docGrid w:linePitch="360" w:charSpace="4096"/>
        </w:sectPr>
      </w:pPr>
    </w:p>
    <w:p w14:paraId="53F8A888" w14:textId="77777777" w:rsidR="005B2C2E" w:rsidRDefault="005B2C2E" w:rsidP="00FF62B9">
      <w:pPr>
        <w:pStyle w:val="21"/>
        <w:spacing w:after="0" w:line="240" w:lineRule="auto"/>
        <w:rPr>
          <w:sz w:val="30"/>
          <w:szCs w:val="30"/>
        </w:rPr>
      </w:pPr>
    </w:p>
    <w:p w14:paraId="3F81F5CF" w14:textId="2A520182" w:rsidR="00896626" w:rsidRPr="000B0399" w:rsidRDefault="00896626" w:rsidP="00896626">
      <w:pPr>
        <w:overflowPunct/>
        <w:ind w:left="-141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0B0399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Приложение </w:t>
      </w:r>
      <w:r w:rsidR="00AC3951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</w:p>
    <w:p w14:paraId="184E329E" w14:textId="77777777" w:rsidR="00CE7926" w:rsidRPr="004F67CA" w:rsidRDefault="00CE7926" w:rsidP="00CE7926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F67CA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Дифференциация территории Слуцкого района для обеспечения эпидемиологического анализа неинфекционной заболеваемости при осуществлении социально-гигиенического мониторинга </w:t>
      </w:r>
      <w:r w:rsidRPr="004F67CA">
        <w:rPr>
          <w:rFonts w:ascii="Times New Roman" w:hAnsi="Times New Roman" w:cs="Times New Roman"/>
          <w:sz w:val="28"/>
          <w:szCs w:val="28"/>
          <w:lang w:val="ru-RU"/>
        </w:rPr>
        <w:br/>
        <w:t>на основе расчета индекса здоровья*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3"/>
        <w:gridCol w:w="1109"/>
        <w:gridCol w:w="1160"/>
        <w:gridCol w:w="1442"/>
        <w:gridCol w:w="956"/>
        <w:gridCol w:w="899"/>
        <w:gridCol w:w="887"/>
        <w:gridCol w:w="1179"/>
        <w:gridCol w:w="1070"/>
        <w:gridCol w:w="1149"/>
        <w:gridCol w:w="1193"/>
        <w:gridCol w:w="1150"/>
        <w:gridCol w:w="953"/>
      </w:tblGrid>
      <w:tr w:rsidR="003760D9" w:rsidRPr="004F67CA" w14:paraId="54D09A61" w14:textId="6F487A3A" w:rsidTr="003760D9">
        <w:trPr>
          <w:trHeight w:val="92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9F2F" w14:textId="77777777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81FF" w14:textId="412D0F31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Беличский</w:t>
            </w:r>
            <w:proofErr w:type="spellEnd"/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0F1F" w14:textId="13432D19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Бокшиц-кий</w:t>
            </w:r>
            <w:proofErr w:type="spellEnd"/>
          </w:p>
          <w:p w14:paraId="2DEFD8ED" w14:textId="78ACABAE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Покрашев-ский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1CC92" w14:textId="1325C75D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Весейский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DA06" w14:textId="2B5E05DD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Гацуков-ский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01FB" w14:textId="5113C946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Греский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BFF1" w14:textId="7F1D6209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Знамен-ский</w:t>
            </w:r>
            <w:proofErr w:type="spellEnd"/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5E83" w14:textId="2546EAC8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Исернский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Кировский</w:t>
            </w:r>
            <w:proofErr w:type="spellEnd"/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98E4" w14:textId="2CA9C9B5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Козлович-ский</w:t>
            </w:r>
            <w:proofErr w:type="spell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21960" w14:textId="08ABF06F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Серяжский</w:t>
            </w:r>
            <w:proofErr w:type="spellEnd"/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5AB5" w14:textId="47339755" w:rsidR="00CE7926" w:rsidRPr="004F67CA" w:rsidRDefault="00CE7926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Рачкович-ский</w:t>
            </w:r>
            <w:proofErr w:type="spellEnd"/>
          </w:p>
          <w:p w14:paraId="48289BA2" w14:textId="77777777" w:rsidR="00CE7926" w:rsidRPr="004F67CA" w:rsidRDefault="00CE7926">
            <w:pPr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77370" w14:textId="21417CE2" w:rsidR="00CE7926" w:rsidRPr="004F67CA" w:rsidRDefault="00CE7926">
            <w:pPr>
              <w:suppressAutoHyphens/>
              <w:ind w:left="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Перво-майский</w:t>
            </w:r>
            <w:proofErr w:type="spellEnd"/>
          </w:p>
          <w:p w14:paraId="42446482" w14:textId="6860BE3E" w:rsidR="00CE7926" w:rsidRPr="004F67CA" w:rsidRDefault="00CE7926">
            <w:pPr>
              <w:suppressAutoHyphens/>
              <w:ind w:left="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Сорогский</w:t>
            </w:r>
            <w:proofErr w:type="spellEnd"/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EF0B" w14:textId="5FD1BB64" w:rsidR="00CE7926" w:rsidRPr="004F67CA" w:rsidRDefault="00CE7926" w:rsidP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Слуцк</w:t>
            </w:r>
            <w:r w:rsidR="003760D9"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ий р-н</w:t>
            </w:r>
          </w:p>
        </w:tc>
      </w:tr>
      <w:tr w:rsidR="003760D9" w:rsidRPr="004F67CA" w14:paraId="0CC1A422" w14:textId="0F304919" w:rsidTr="003760D9">
        <w:trPr>
          <w:trHeight w:val="1542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5C32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/ Территория обслуживания</w:t>
            </w:r>
          </w:p>
          <w:p w14:paraId="0540C5A8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 «Слуцкая ЦРБ»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6931" w14:textId="02736E7E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Беличская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4842" w14:textId="3F3DCEA3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Замостская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BC14" w14:textId="4106DC4A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Весейская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ВА, </w:t>
            </w: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Мелешковская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3CA3" w14:textId="42834550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Гацуков-ская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FCDF" w14:textId="5DEC04DC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Греская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F80B" w14:textId="3BFC6CF0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Знамен-ская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6962" w14:textId="3B3D5BED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Исернская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58E99" w14:textId="7BC121DF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Козлович-ская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4DB0" w14:textId="574F1F9A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Лучников-ская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2510" w14:textId="117C2B65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Лядненская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БСУ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3C5A1" w14:textId="21628542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Омгович-ская</w:t>
            </w:r>
            <w:proofErr w:type="spellEnd"/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E3A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0D9" w:rsidRPr="004F67CA" w14:paraId="350E7F54" w14:textId="025B3DD1" w:rsidTr="003760D9">
        <w:trPr>
          <w:trHeight w:val="40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38B3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EED5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36,8</w:t>
            </w:r>
          </w:p>
          <w:p w14:paraId="0D587058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A954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EA853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4375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A809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3483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E7E39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3BA2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711F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7FBD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4875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796" w14:textId="1016DF90" w:rsidR="00CE7926" w:rsidRPr="004F67CA" w:rsidRDefault="003760D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20,7</w:t>
            </w:r>
          </w:p>
        </w:tc>
      </w:tr>
      <w:tr w:rsidR="003760D9" w:rsidRPr="004F67CA" w14:paraId="3E31A081" w14:textId="3A7E62DD" w:rsidTr="003760D9">
        <w:trPr>
          <w:trHeight w:val="40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96A8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560A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A182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FD4D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3D39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B421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26314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D14D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6B69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7F52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675F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87A6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79B2" w14:textId="63F14842" w:rsidR="00CE7926" w:rsidRPr="004F67CA" w:rsidRDefault="003760D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20,8</w:t>
            </w:r>
          </w:p>
        </w:tc>
      </w:tr>
      <w:tr w:rsidR="003760D9" w:rsidRPr="004F67CA" w14:paraId="7FBA2EB8" w14:textId="238057FD" w:rsidTr="003760D9">
        <w:trPr>
          <w:trHeight w:val="40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4D5B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6365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CA2B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C177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D703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4D67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54E9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6F72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4B8C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F953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B939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91E6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2D7" w14:textId="51D36FC5" w:rsidR="00CE7926" w:rsidRPr="004F67CA" w:rsidRDefault="003760D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39,5</w:t>
            </w:r>
          </w:p>
        </w:tc>
      </w:tr>
      <w:tr w:rsidR="003760D9" w:rsidRPr="004F67CA" w14:paraId="478EA85D" w14:textId="0CC2B1FD" w:rsidTr="003760D9">
        <w:trPr>
          <w:trHeight w:val="40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46F3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A6BB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0E3A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AD0C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875E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EB1B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2901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B5B3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5F8E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AB5A8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DD86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4250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ED03" w14:textId="6151497E" w:rsidR="00CE7926" w:rsidRPr="004F67CA" w:rsidRDefault="003760D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40,8</w:t>
            </w:r>
          </w:p>
        </w:tc>
      </w:tr>
      <w:tr w:rsidR="003760D9" w:rsidRPr="004F67CA" w14:paraId="545319EB" w14:textId="50BB451C" w:rsidTr="003760D9">
        <w:trPr>
          <w:trHeight w:val="40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E58E" w14:textId="77777777" w:rsidR="00CE7926" w:rsidRPr="004F67CA" w:rsidRDefault="00CE792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5665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4A6A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A9A9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9A7A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0B3E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29F5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6D14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6046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72643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A119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FDDE" w14:textId="77777777" w:rsidR="00CE7926" w:rsidRPr="004F67CA" w:rsidRDefault="00CE792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25C7" w14:textId="6DB5B618" w:rsidR="00CE7926" w:rsidRPr="004F67CA" w:rsidRDefault="003760D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30,5</w:t>
            </w:r>
          </w:p>
        </w:tc>
      </w:tr>
      <w:tr w:rsidR="003760D9" w:rsidRPr="004F67CA" w14:paraId="4B172DD0" w14:textId="19511EA2" w:rsidTr="003760D9">
        <w:trPr>
          <w:trHeight w:val="40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3845" w14:textId="77777777" w:rsidR="00CE7926" w:rsidRPr="004F67CA" w:rsidRDefault="00CE79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Фоновый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ИЗ*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781F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1AED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AB86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FAB6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F973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88BE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DC44E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0B1A9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C8B9E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0377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C89F" w14:textId="77777777" w:rsidR="00CE7926" w:rsidRPr="004F67CA" w:rsidRDefault="00CE792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F070" w14:textId="27868B76" w:rsidR="00CE7926" w:rsidRPr="004F67CA" w:rsidRDefault="003760D9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30,46</w:t>
            </w:r>
          </w:p>
        </w:tc>
      </w:tr>
    </w:tbl>
    <w:p w14:paraId="53456B4A" w14:textId="77777777" w:rsidR="00CE7926" w:rsidRPr="004F67CA" w:rsidRDefault="00CE7926" w:rsidP="00CE7926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14:paraId="77BFDB2A" w14:textId="4B558917" w:rsidR="00896626" w:rsidRPr="004F67CA" w:rsidRDefault="003072D7" w:rsidP="00896626">
      <w:pPr>
        <w:overflowPunct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14:paraId="6B4D1753" w14:textId="77777777" w:rsidR="004F67CA" w:rsidRPr="004F67CA" w:rsidRDefault="004F67CA" w:rsidP="004F67C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51571119"/>
      <w:bookmarkStart w:id="9" w:name="_Toc107497171"/>
      <w:r w:rsidRPr="004F67CA">
        <w:rPr>
          <w:rFonts w:ascii="Times New Roman" w:hAnsi="Times New Roman" w:cs="Times New Roman"/>
          <w:sz w:val="28"/>
          <w:szCs w:val="28"/>
          <w:lang w:val="ru-RU"/>
        </w:rPr>
        <w:t xml:space="preserve">Заболеваемость населения Слуцкого района за период 2014-2021 годы </w:t>
      </w:r>
      <w:r w:rsidRPr="004F67CA">
        <w:rPr>
          <w:rFonts w:ascii="Times New Roman" w:hAnsi="Times New Roman" w:cs="Times New Roman"/>
          <w:sz w:val="28"/>
          <w:szCs w:val="28"/>
          <w:lang w:val="ru-RU"/>
        </w:rPr>
        <w:br/>
        <w:t>по индикаторам социально-гигиенической обусловленности</w:t>
      </w:r>
      <w:bookmarkEnd w:id="8"/>
      <w:bookmarkEnd w:id="9"/>
    </w:p>
    <w:tbl>
      <w:tblPr>
        <w:tblW w:w="15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275"/>
        <w:gridCol w:w="1275"/>
        <w:gridCol w:w="1266"/>
        <w:gridCol w:w="1174"/>
        <w:gridCol w:w="1618"/>
        <w:gridCol w:w="6"/>
        <w:gridCol w:w="1324"/>
        <w:gridCol w:w="1163"/>
        <w:gridCol w:w="1340"/>
        <w:gridCol w:w="236"/>
      </w:tblGrid>
      <w:tr w:rsidR="004F67CA" w:rsidRPr="004F67CA" w14:paraId="62A5B1FC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4C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3F3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DF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246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38B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E3D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09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3FC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1F7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6" w:type="dxa"/>
            <w:shd w:val="clear" w:color="auto" w:fill="auto"/>
          </w:tcPr>
          <w:p w14:paraId="7BAE23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FA2A7F" w14:paraId="597D0803" w14:textId="77777777" w:rsidTr="00A36195">
        <w:trPr>
          <w:gridAfter w:val="1"/>
          <w:wAfter w:w="236" w:type="dxa"/>
        </w:trPr>
        <w:tc>
          <w:tcPr>
            <w:tcW w:w="15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FDD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Индикаторы, отражающие обусловленность  популяционного  здоровья гигиеническим качеством окружающей среды</w:t>
            </w:r>
          </w:p>
        </w:tc>
      </w:tr>
      <w:tr w:rsidR="00783E7F" w:rsidRPr="00783E7F" w14:paraId="53CA2318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1155" w14:textId="73B57878" w:rsidR="00783E7F" w:rsidRPr="00783E7F" w:rsidRDefault="00783E7F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умерших детей в возрасте до 1 года на 1000 живорожденных за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ACA5" w14:textId="598210B2" w:rsidR="00783E7F" w:rsidRPr="004F67CA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E359" w14:textId="2574865E" w:rsidR="00783E7F" w:rsidRP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AA06" w14:textId="77003817" w:rsidR="00783E7F" w:rsidRP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3,65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4FBE" w14:textId="6D2893D0" w:rsidR="00783E7F" w:rsidRP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2,23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0244" w14:textId="380EB90D" w:rsidR="00783E7F" w:rsidRPr="00783E7F" w:rsidRDefault="00780A3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36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C72B" w14:textId="1D8875B4" w:rsidR="00783E7F" w:rsidRP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75A4" w14:textId="7D2EF5A3" w:rsidR="00783E7F" w:rsidRP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F72F" w14:textId="31BD62C8" w:rsidR="00783E7F" w:rsidRP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14:paraId="5FF1A169" w14:textId="77777777" w:rsidR="00783E7F" w:rsidRPr="00783E7F" w:rsidRDefault="00783E7F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3E7F" w:rsidRPr="004F67CA" w14:paraId="2D57AB6C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47B2" w14:textId="77777777" w:rsidR="00783E7F" w:rsidRPr="00783E7F" w:rsidRDefault="00783E7F" w:rsidP="0078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Первичная инвалидность на 10 тыс. населения:</w:t>
            </w:r>
          </w:p>
          <w:p w14:paraId="0EC06A88" w14:textId="77777777" w:rsidR="00783E7F" w:rsidRPr="00783E7F" w:rsidRDefault="00783E7F" w:rsidP="0078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в возрасте 0-18 лет;</w:t>
            </w:r>
          </w:p>
          <w:p w14:paraId="06C3A86B" w14:textId="77777777" w:rsidR="00783E7F" w:rsidRPr="00783E7F" w:rsidRDefault="00783E7F" w:rsidP="0078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в возрасте старше 18 лет;</w:t>
            </w:r>
          </w:p>
          <w:p w14:paraId="0011123F" w14:textId="1B20CF84" w:rsidR="00783E7F" w:rsidRPr="004F67CA" w:rsidRDefault="00783E7F" w:rsidP="00783E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возрасте</w:t>
            </w:r>
            <w:proofErr w:type="spellEnd"/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18-59 (54) </w:t>
            </w:r>
            <w:proofErr w:type="spellStart"/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  <w:r w:rsidRPr="0078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AFDD" w14:textId="14602856" w:rsidR="00783E7F" w:rsidRPr="004F67CA" w:rsidRDefault="00780A3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805E" w14:textId="20A46E57" w:rsidR="00783E7F" w:rsidRPr="00780A3A" w:rsidRDefault="00780A3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8,62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8A07" w14:textId="025D3CF8" w:rsidR="00783E7F" w:rsidRPr="00780A3A" w:rsidRDefault="00780A3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7,70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F1AF" w14:textId="79684794" w:rsidR="00783E7F" w:rsidRPr="00780A3A" w:rsidRDefault="00780A3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9,25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7075" w14:textId="03999679" w:rsidR="00783E7F" w:rsidRPr="00A36195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9,55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26F4" w14:textId="7186C22F" w:rsidR="00783E7F" w:rsidRPr="00A36195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2AA0" w14:textId="20A245D5" w:rsidR="00BA0BFB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3,35</w:t>
            </w:r>
          </w:p>
          <w:p w14:paraId="034F7DCB" w14:textId="77777777" w:rsid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9,08</w:t>
            </w:r>
          </w:p>
          <w:p w14:paraId="2ABA083A" w14:textId="3608745E" w:rsidR="00BA0BFB" w:rsidRPr="00A36195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5,41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6D60" w14:textId="7DEB9DAA" w:rsidR="00BA0BFB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1,02</w:t>
            </w:r>
          </w:p>
          <w:p w14:paraId="208D7A30" w14:textId="77777777" w:rsidR="00783E7F" w:rsidRDefault="00A36195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8,77</w:t>
            </w:r>
          </w:p>
          <w:p w14:paraId="3DDA6BA4" w14:textId="7859771A" w:rsidR="00BA0BFB" w:rsidRPr="00A36195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236" w:type="dxa"/>
            <w:shd w:val="clear" w:color="auto" w:fill="auto"/>
          </w:tcPr>
          <w:p w14:paraId="7F6052DC" w14:textId="77777777" w:rsidR="00783E7F" w:rsidRPr="004F67CA" w:rsidRDefault="00783E7F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7D81C59C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37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Частота заболеваний с врожденными аномалиями и хромосомными нарушениями на 1000 чел. за год:</w:t>
            </w:r>
          </w:p>
          <w:p w14:paraId="72B69C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все население</w:t>
            </w:r>
          </w:p>
          <w:p w14:paraId="62953A7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взрослые 18 лет 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9A6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6063F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E6FE6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BB685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11F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50EF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B334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059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311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D252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72A0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5093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65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5EDB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CC60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5671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A1F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529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FD9A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EB15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3B3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B448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1308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90,49</w:t>
            </w:r>
          </w:p>
          <w:p w14:paraId="6AEEC4E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  <w:p w14:paraId="65052F1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2ED007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BC8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B59D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25BE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7,43</w:t>
            </w:r>
          </w:p>
          <w:p w14:paraId="14ED969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  <w:p w14:paraId="79B73C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  <w:p w14:paraId="05AA408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32,43</w:t>
            </w:r>
          </w:p>
          <w:p w14:paraId="6F7A0D1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6FA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9C91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51C3" w14:textId="58F2133A" w:rsidR="004F67CA" w:rsidRPr="00BA0BFB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7,3</w:t>
            </w:r>
          </w:p>
          <w:p w14:paraId="4AB495B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21D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36" w:type="dxa"/>
            <w:shd w:val="clear" w:color="auto" w:fill="auto"/>
          </w:tcPr>
          <w:p w14:paraId="0D7FDE5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39265380" w14:textId="77777777" w:rsidTr="00A36195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E43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Онкозаболеваемость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(больные с впервые установленным диагнозом) на 100 тыс.  населения:</w:t>
            </w:r>
          </w:p>
          <w:p w14:paraId="2FEEC7A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всего;</w:t>
            </w:r>
          </w:p>
          <w:p w14:paraId="766E6D9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по возрастным группам;</w:t>
            </w:r>
          </w:p>
          <w:p w14:paraId="056F39D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трудоспособное</w:t>
            </w:r>
          </w:p>
          <w:p w14:paraId="170A838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пенсионеры      </w:t>
            </w:r>
          </w:p>
          <w:p w14:paraId="0963F7F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городское население;</w:t>
            </w:r>
          </w:p>
          <w:p w14:paraId="5B2D25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городское население по возрастным группам;</w:t>
            </w:r>
          </w:p>
          <w:p w14:paraId="6DFC37D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трудоспособное</w:t>
            </w:r>
          </w:p>
          <w:p w14:paraId="7FF6F0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пенсионеры</w:t>
            </w:r>
          </w:p>
          <w:p w14:paraId="3F68A35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C4E6A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сельское население;</w:t>
            </w:r>
          </w:p>
          <w:p w14:paraId="5764883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сельское население по возрастным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EAA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99748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718CA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2A8BE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46B3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471,12</w:t>
            </w:r>
          </w:p>
          <w:p w14:paraId="07559D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68F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108,72</w:t>
            </w:r>
          </w:p>
          <w:p w14:paraId="317D5F2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356,91</w:t>
            </w:r>
          </w:p>
          <w:p w14:paraId="31B746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303,10</w:t>
            </w:r>
          </w:p>
          <w:p w14:paraId="5F1BBAE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68,09</w:t>
            </w:r>
          </w:p>
          <w:p w14:paraId="45DE755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230,62</w:t>
            </w:r>
          </w:p>
          <w:p w14:paraId="0248EF7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66B3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168,02</w:t>
            </w:r>
          </w:p>
          <w:p w14:paraId="4E1ADF9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40,63</w:t>
            </w:r>
          </w:p>
          <w:p w14:paraId="77FF80F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126,29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3B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768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EE40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E4D4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7CF9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506,27</w:t>
            </w:r>
          </w:p>
          <w:p w14:paraId="45B2FD0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1484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137,27</w:t>
            </w:r>
          </w:p>
          <w:p w14:paraId="0C5EFD7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368,99</w:t>
            </w:r>
          </w:p>
          <w:p w14:paraId="332DF20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337,14</w:t>
            </w:r>
          </w:p>
          <w:p w14:paraId="04AADAC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90,05</w:t>
            </w:r>
          </w:p>
          <w:p w14:paraId="29989F4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247,09</w:t>
            </w:r>
          </w:p>
          <w:p w14:paraId="5F24029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569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169,12</w:t>
            </w:r>
          </w:p>
          <w:p w14:paraId="3034CCF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42,22</w:t>
            </w:r>
          </w:p>
          <w:p w14:paraId="74A92BB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121,90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574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467C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D47F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E4A9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11CE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474,42</w:t>
            </w:r>
          </w:p>
          <w:p w14:paraId="090DFE9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DB84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127,39</w:t>
            </w:r>
          </w:p>
          <w:p w14:paraId="52C293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347,03</w:t>
            </w:r>
          </w:p>
          <w:p w14:paraId="0D8FE9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299,81</w:t>
            </w:r>
          </w:p>
          <w:p w14:paraId="64FEECC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90,06</w:t>
            </w:r>
          </w:p>
          <w:p w14:paraId="22CDAC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209,75</w:t>
            </w:r>
          </w:p>
          <w:p w14:paraId="4771351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E26B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174,61</w:t>
            </w:r>
          </w:p>
          <w:p w14:paraId="02EF39C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37,34</w:t>
            </w:r>
          </w:p>
          <w:p w14:paraId="2E8778B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137,27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78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5E8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E549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F9B5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72FE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528,23</w:t>
            </w:r>
          </w:p>
          <w:p w14:paraId="107555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D421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152,56</w:t>
            </w:r>
          </w:p>
          <w:p w14:paraId="14BDA0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375,58</w:t>
            </w:r>
          </w:p>
          <w:p w14:paraId="49D3C1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342,63</w:t>
            </w:r>
          </w:p>
          <w:p w14:paraId="5BA88C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105,43</w:t>
            </w:r>
          </w:p>
          <w:p w14:paraId="6C133F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237,21</w:t>
            </w:r>
          </w:p>
          <w:p w14:paraId="39720FE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7D6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185,59</w:t>
            </w:r>
          </w:p>
          <w:p w14:paraId="5E49C31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47,22</w:t>
            </w:r>
          </w:p>
          <w:p w14:paraId="4ECE9C6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138,37</w:t>
            </w:r>
          </w:p>
          <w:p w14:paraId="6753F5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5C3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BE3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5B8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A20E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D920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598,51</w:t>
            </w:r>
          </w:p>
          <w:p w14:paraId="71C86C1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77BC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187,79</w:t>
            </w:r>
          </w:p>
          <w:p w14:paraId="3B838D6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410,72</w:t>
            </w:r>
          </w:p>
          <w:p w14:paraId="40D39C2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387,66</w:t>
            </w:r>
          </w:p>
          <w:p w14:paraId="111A5C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123,00</w:t>
            </w:r>
          </w:p>
          <w:p w14:paraId="3B67467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264,66</w:t>
            </w:r>
          </w:p>
          <w:p w14:paraId="040738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9E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210,85</w:t>
            </w:r>
          </w:p>
          <w:p w14:paraId="39E0666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64,79</w:t>
            </w:r>
          </w:p>
          <w:p w14:paraId="70C6465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146,06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D3F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1B2E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16C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196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F8DF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678,22</w:t>
            </w:r>
          </w:p>
          <w:p w14:paraId="41E52F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336,33</w:t>
            </w:r>
          </w:p>
          <w:p w14:paraId="105BBF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1341,76</w:t>
            </w:r>
          </w:p>
          <w:p w14:paraId="2AD068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720,91</w:t>
            </w:r>
          </w:p>
          <w:p w14:paraId="184D8B1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399,04</w:t>
            </w:r>
          </w:p>
          <w:p w14:paraId="71DEF3E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  <w:p w14:paraId="11400EB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614,09</w:t>
            </w:r>
          </w:p>
          <w:p w14:paraId="6181004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267,64</w:t>
            </w:r>
          </w:p>
          <w:p w14:paraId="2CF5A64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1622,64</w:t>
            </w:r>
          </w:p>
          <w:p w14:paraId="66F8A18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603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C928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B3E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CE7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EFA7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B047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7184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4DD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390,57</w:t>
            </w:r>
          </w:p>
          <w:p w14:paraId="7C85CFB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FDDC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B094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F022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1FEC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756F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FBFD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0200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8B2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41D0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A70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96E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42B0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A43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633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7064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8AEB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312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407,0</w:t>
            </w:r>
          </w:p>
          <w:p w14:paraId="501EDE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DFE1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14:paraId="0A191A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892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C31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FF18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289</w:t>
            </w:r>
          </w:p>
          <w:p w14:paraId="372240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73AB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4FFA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023FD2A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215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4A7379D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6" w:type="dxa"/>
            <w:shd w:val="clear" w:color="auto" w:fill="auto"/>
          </w:tcPr>
          <w:p w14:paraId="4B167F8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76AC7223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34F6" w14:textId="6820F6FF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  <w:proofErr w:type="spellEnd"/>
            <w:r w:rsidR="00B035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диабетом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</w:p>
          <w:p w14:paraId="4F22849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F8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09F8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0E7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C266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0D5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A1B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F02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7FC2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453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D51C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719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0A0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7F0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CC3E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187,4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646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ECEA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36" w:type="dxa"/>
            <w:shd w:val="clear" w:color="auto" w:fill="auto"/>
          </w:tcPr>
          <w:p w14:paraId="33EBC33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55D50B1D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972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отравлений (на 1000 населения) за год:</w:t>
            </w:r>
          </w:p>
          <w:p w14:paraId="2EEACF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Общее</w:t>
            </w:r>
          </w:p>
          <w:p w14:paraId="013464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возрастным группам</w:t>
            </w:r>
          </w:p>
          <w:p w14:paraId="51EEB3E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трудоспособное</w:t>
            </w:r>
          </w:p>
          <w:p w14:paraId="4D79018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пенсионеры.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B3F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72E49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  <w:p w14:paraId="71B940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BD30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  <w:p w14:paraId="740A8DE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14:paraId="53F1B35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499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684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  <w:p w14:paraId="38031B8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3C15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  <w:p w14:paraId="445D02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A3B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2D1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  <w:p w14:paraId="600D731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698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  <w:p w14:paraId="0DADA1D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0B5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A54E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  <w:p w14:paraId="3DC8156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926E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  <w:p w14:paraId="6E86E8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DBB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39E6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4E1A15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7C6F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  <w:p w14:paraId="629816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4AC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DC33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  <w:p w14:paraId="12D6CA8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  <w:p w14:paraId="55257E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  <w:p w14:paraId="1A74E6A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2539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978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EC6B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AFF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A3D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6" w:type="dxa"/>
            <w:shd w:val="clear" w:color="auto" w:fill="auto"/>
          </w:tcPr>
          <w:p w14:paraId="0617B05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7A9AFB0C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4DF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Профессиональные заболевания и отравления на 10 тыс. работающих:</w:t>
            </w:r>
          </w:p>
          <w:p w14:paraId="6475102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всего за год;</w:t>
            </w:r>
          </w:p>
          <w:p w14:paraId="79F9337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трудоспособное</w:t>
            </w:r>
          </w:p>
          <w:p w14:paraId="6838DFE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нозоформам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9D2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E1C0E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B1696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83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B674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713F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BD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C47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9D0B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C1F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9B6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7E0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0F6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3479CC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6B7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5C9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9E3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0,273</w:t>
            </w:r>
          </w:p>
          <w:p w14:paraId="0402379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BF1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0,273</w:t>
            </w:r>
          </w:p>
          <w:p w14:paraId="1F08C9D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10.14;10.14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491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8D6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F93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4215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14:paraId="066F65A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FA2A7F" w14:paraId="2B14F6B5" w14:textId="77777777" w:rsidTr="00A36195">
        <w:tc>
          <w:tcPr>
            <w:tcW w:w="12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FD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Индикаторы, отражающие  социальную обусловленность  популяционного здоровья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31A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4BB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14:paraId="5114EEA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67CA" w:rsidRPr="004F67CA" w14:paraId="5FA5D822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36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Заболеваемость с впервые в жизни установленным диагнозом на 100 тыс. населения:</w:t>
            </w:r>
          </w:p>
          <w:p w14:paraId="39B8CD2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все население: </w:t>
            </w:r>
          </w:p>
          <w:p w14:paraId="01A44D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годовая</w:t>
            </w:r>
          </w:p>
          <w:p w14:paraId="1743E7B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возрастным группам       </w:t>
            </w:r>
          </w:p>
          <w:p w14:paraId="231E495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0-14 лет</w:t>
            </w:r>
          </w:p>
          <w:p w14:paraId="5BEFF0A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15-17 лет</w:t>
            </w:r>
          </w:p>
          <w:p w14:paraId="1EF0CDD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взрослое население (18 лет и старше):</w:t>
            </w:r>
          </w:p>
          <w:p w14:paraId="1714861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трудоспособное</w:t>
            </w:r>
          </w:p>
          <w:p w14:paraId="096A19C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пенсионеры</w:t>
            </w:r>
          </w:p>
          <w:p w14:paraId="466B71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2ED708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динамическая </w:t>
            </w:r>
            <w:proofErr w:type="gramStart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внутригодовая  по</w:t>
            </w:r>
            <w:proofErr w:type="gramEnd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возрастным группам (15-17 лет)</w:t>
            </w:r>
          </w:p>
          <w:p w14:paraId="0A0198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годовая</w:t>
            </w:r>
          </w:p>
          <w:p w14:paraId="7A4F89B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(0-14 лет)</w:t>
            </w:r>
          </w:p>
          <w:p w14:paraId="58636036" w14:textId="5B88AB0E" w:rsidR="004F67CA" w:rsidRPr="004F67CA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года</w:t>
            </w:r>
          </w:p>
          <w:p w14:paraId="776EE7E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 года</w:t>
            </w:r>
          </w:p>
          <w:p w14:paraId="74C4A06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 лет</w:t>
            </w:r>
          </w:p>
          <w:p w14:paraId="36497A1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10-13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  <w:p w14:paraId="3BDD778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78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13C8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CB9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26344,46</w:t>
            </w:r>
          </w:p>
          <w:p w14:paraId="5DF6791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145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6CB6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7092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5795,14</w:t>
            </w:r>
          </w:p>
          <w:p w14:paraId="040842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20549,31</w:t>
            </w:r>
          </w:p>
          <w:p w14:paraId="4BE01DD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1C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C8C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890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32688,70</w:t>
            </w:r>
          </w:p>
          <w:p w14:paraId="26CEFF9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F1E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2BF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7EB8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6701,15</w:t>
            </w:r>
          </w:p>
          <w:p w14:paraId="18836E6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25987,55</w:t>
            </w:r>
          </w:p>
          <w:p w14:paraId="052FA03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14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A303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86E4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30941,48</w:t>
            </w:r>
          </w:p>
          <w:p w14:paraId="189B211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02E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31D8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1CE5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7233,77</w:t>
            </w:r>
          </w:p>
          <w:p w14:paraId="2FA4CB5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23707,71</w:t>
            </w:r>
          </w:p>
          <w:p w14:paraId="6018F72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A8B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BB05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484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30739,41</w:t>
            </w:r>
          </w:p>
          <w:p w14:paraId="6C9A9E6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B5C2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B783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FE8B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7091,01</w:t>
            </w:r>
          </w:p>
          <w:p w14:paraId="231EB1C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23648,40</w:t>
            </w:r>
          </w:p>
          <w:p w14:paraId="6B980E1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810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30E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4566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31053,49</w:t>
            </w:r>
          </w:p>
          <w:p w14:paraId="28C499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028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1C6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79EA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7735,64</w:t>
            </w:r>
          </w:p>
          <w:p w14:paraId="6BAFA8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23317,85</w:t>
            </w:r>
          </w:p>
          <w:p w14:paraId="4CD078C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94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A4CA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3D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71522</w:t>
            </w:r>
          </w:p>
          <w:p w14:paraId="1D75C5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71522</w:t>
            </w:r>
          </w:p>
          <w:p w14:paraId="4A2AB4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16007</w:t>
            </w:r>
          </w:p>
          <w:p w14:paraId="636179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  <w:p w14:paraId="2D86E51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52485,2</w:t>
            </w:r>
          </w:p>
          <w:p w14:paraId="2B0EFF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5892,75</w:t>
            </w:r>
          </w:p>
          <w:p w14:paraId="7965921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41075,84</w:t>
            </w:r>
          </w:p>
          <w:p w14:paraId="48A2DAD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  <w:p w14:paraId="2AB1690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3030</w:t>
            </w:r>
          </w:p>
          <w:p w14:paraId="7316267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EEB5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82EE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16007</w:t>
            </w:r>
          </w:p>
          <w:p w14:paraId="349CC8E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3945</w:t>
            </w:r>
          </w:p>
          <w:p w14:paraId="7DD5515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  <w:p w14:paraId="7B9D57C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3901</w:t>
            </w:r>
          </w:p>
          <w:p w14:paraId="5E3C84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05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2EC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009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70863,08</w:t>
            </w:r>
          </w:p>
          <w:p w14:paraId="0EFB084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91A1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B4BE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142300,6</w:t>
            </w:r>
          </w:p>
          <w:p w14:paraId="0EBDC574" w14:textId="03F89C25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58583,36</w:t>
            </w:r>
          </w:p>
          <w:p w14:paraId="738AD8C8" w14:textId="30AB6A5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B64D8" w14:textId="24F8991F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70E41" w14:textId="3F8AC534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44B4C" w14:textId="77777777" w:rsid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BC43D1" w14:textId="1B796752" w:rsidR="00D13734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14228,7</w:t>
            </w:r>
          </w:p>
          <w:p w14:paraId="2E51C3C0" w14:textId="77777777" w:rsid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171248" w14:textId="05EFD5DD" w:rsid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209673</w:t>
            </w:r>
          </w:p>
          <w:p w14:paraId="5CEC3CCD" w14:textId="4A52BF56" w:rsid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104193</w:t>
            </w:r>
          </w:p>
          <w:p w14:paraId="63832EC4" w14:textId="5A18AF0E" w:rsid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122160</w:t>
            </w:r>
          </w:p>
          <w:p w14:paraId="00009A03" w14:textId="41647B18" w:rsid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115643</w:t>
            </w:r>
          </w:p>
          <w:p w14:paraId="5B4CDCEA" w14:textId="77777777" w:rsidR="007464C9" w:rsidRPr="007464C9" w:rsidRDefault="007464C9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2AC6DE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0F66B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EC8C9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CFB74" w14:textId="57DA4967" w:rsidR="00D13734" w:rsidRPr="004F67CA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51E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CFC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349A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D567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37E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88354</w:t>
            </w:r>
          </w:p>
          <w:p w14:paraId="071F15E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8CE6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262A9" w14:textId="59D86CBD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0723D" w14:textId="6A3F173B" w:rsidR="00BA0BFB" w:rsidRPr="00BA0BFB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55422</w:t>
            </w:r>
          </w:p>
          <w:p w14:paraId="42FFDE2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AB2E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DD986" w14:textId="5272870F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EDDE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5F53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  <w:p w14:paraId="76CCF6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ABC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18768</w:t>
            </w:r>
          </w:p>
        </w:tc>
        <w:tc>
          <w:tcPr>
            <w:tcW w:w="236" w:type="dxa"/>
            <w:shd w:val="clear" w:color="auto" w:fill="auto"/>
          </w:tcPr>
          <w:p w14:paraId="728B28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5CF0ED06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80A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 (суммарно) с впервые в жизни установленным диагнозом на 100 тыс. населения:</w:t>
            </w:r>
          </w:p>
          <w:p w14:paraId="4F9204A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годовая;</w:t>
            </w:r>
          </w:p>
          <w:p w14:paraId="2FCA31B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годовая по возрастным группам;</w:t>
            </w:r>
          </w:p>
          <w:p w14:paraId="7AE1532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трудоспособное</w:t>
            </w:r>
            <w:proofErr w:type="spellEnd"/>
          </w:p>
          <w:p w14:paraId="313EEE2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48C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8F3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4971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4011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B16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1001,55</w:t>
            </w:r>
          </w:p>
          <w:p w14:paraId="31C8B84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784,11</w:t>
            </w:r>
          </w:p>
          <w:p w14:paraId="7C5263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217,44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13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626A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61D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E42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C60B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1310,14</w:t>
            </w:r>
          </w:p>
          <w:p w14:paraId="3E6621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1085,01</w:t>
            </w:r>
          </w:p>
          <w:p w14:paraId="6F0E8C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225,13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DD48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E984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5C5B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E23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5AC2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1037,79</w:t>
            </w:r>
          </w:p>
          <w:p w14:paraId="3AF9C7F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889,53</w:t>
            </w:r>
          </w:p>
          <w:p w14:paraId="1B78C48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148,26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C75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4FD7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CD7C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E25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94C5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1390,31</w:t>
            </w:r>
          </w:p>
          <w:p w14:paraId="1CB38CB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1231,07</w:t>
            </w:r>
          </w:p>
          <w:p w14:paraId="2F2AF94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159,24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26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EC19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4CC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6F74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9C58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458,40</w:t>
            </w:r>
          </w:p>
          <w:p w14:paraId="0EFA7D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1247,54</w:t>
            </w:r>
          </w:p>
          <w:p w14:paraId="3AA94C0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210,85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0C0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707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BBA9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1572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8F3B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757,52</w:t>
            </w:r>
          </w:p>
          <w:p w14:paraId="0429B18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1013,12</w:t>
            </w:r>
          </w:p>
          <w:p w14:paraId="4E8D6FC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255,38</w:t>
            </w:r>
          </w:p>
          <w:p w14:paraId="2305DAF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D2B7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A2F6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755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52FB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B8FE1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0B656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9F03B" w14:textId="65F87D32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8808,08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E3A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07F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6575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1587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– 15823</w:t>
            </w:r>
          </w:p>
          <w:p w14:paraId="11CB4E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- 12052</w:t>
            </w:r>
          </w:p>
        </w:tc>
        <w:tc>
          <w:tcPr>
            <w:tcW w:w="236" w:type="dxa"/>
            <w:shd w:val="clear" w:color="auto" w:fill="auto"/>
          </w:tcPr>
          <w:p w14:paraId="3F9547D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0E232CF7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DFB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 микробной этиологии:</w:t>
            </w:r>
          </w:p>
          <w:p w14:paraId="25AF3A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годовая;</w:t>
            </w:r>
          </w:p>
          <w:p w14:paraId="4E76731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годовая по возрастным группам;</w:t>
            </w:r>
          </w:p>
          <w:p w14:paraId="312942B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динамическая внутригодовая;</w:t>
            </w:r>
          </w:p>
          <w:p w14:paraId="16F25EA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CD4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E5177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66,71</w:t>
            </w:r>
          </w:p>
          <w:p w14:paraId="58C2A41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F1C6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  <w:p w14:paraId="4A910E1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08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9C4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77,76</w:t>
            </w:r>
          </w:p>
          <w:p w14:paraId="6E8AAEA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C247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14:paraId="3EF0191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46B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9DA7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109,64</w:t>
            </w:r>
          </w:p>
          <w:p w14:paraId="4B4FC3B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49A0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  <w:p w14:paraId="0764CD4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665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92F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151,32</w:t>
            </w:r>
          </w:p>
          <w:p w14:paraId="0F4422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2363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11,58</w:t>
            </w:r>
          </w:p>
          <w:p w14:paraId="3E17864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E3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6149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156,25</w:t>
            </w:r>
          </w:p>
          <w:p w14:paraId="56106C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AB1D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  <w:p w14:paraId="33F555E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  <w:p w14:paraId="65EC6B3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AB61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3DC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649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113,2</w:t>
            </w:r>
          </w:p>
          <w:p w14:paraId="6B64F35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  <w:p w14:paraId="1AD91B3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  <w:p w14:paraId="15F4E99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10D1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FBB5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1E06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8E91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EEC2E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B92E2" w14:textId="7DACAFD1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1645,3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C77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7C2B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63BE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236" w:type="dxa"/>
            <w:shd w:val="clear" w:color="auto" w:fill="auto"/>
          </w:tcPr>
          <w:p w14:paraId="7B83E6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13D22891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B71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Инфекционные болезни вирусной этиологии:</w:t>
            </w:r>
          </w:p>
          <w:p w14:paraId="42FD43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годовая по возрастным группам;</w:t>
            </w:r>
          </w:p>
          <w:p w14:paraId="0907E4F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динамическая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внутригодовая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E72DE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2E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26578,0</w:t>
            </w:r>
          </w:p>
          <w:p w14:paraId="1481009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2058,25</w:t>
            </w:r>
          </w:p>
          <w:p w14:paraId="34014F3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4939,8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7E1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35885,77</w:t>
            </w:r>
          </w:p>
          <w:p w14:paraId="2DA55E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2768,92</w:t>
            </w:r>
          </w:p>
          <w:p w14:paraId="3C29301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6645,4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FA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34967,86</w:t>
            </w:r>
          </w:p>
          <w:p w14:paraId="7FC1767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2684,5</w:t>
            </w:r>
          </w:p>
          <w:p w14:paraId="3BEA59A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6442,2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D60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40235,52</w:t>
            </w:r>
          </w:p>
          <w:p w14:paraId="24E4B8E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3055,08</w:t>
            </w:r>
          </w:p>
          <w:p w14:paraId="75958BB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7332,2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E97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39386,04</w:t>
            </w:r>
          </w:p>
          <w:p w14:paraId="0DEF545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3024,75</w:t>
            </w:r>
          </w:p>
          <w:p w14:paraId="318487B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7259,4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0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34708,26</w:t>
            </w:r>
          </w:p>
          <w:p w14:paraId="458F30C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2632,1</w:t>
            </w:r>
          </w:p>
          <w:p w14:paraId="214E8CD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6343,5</w:t>
            </w:r>
          </w:p>
          <w:p w14:paraId="5D7F0D4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DDE9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254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BF68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36AEF" w14:textId="4EDFC935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8286,2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A437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A201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11166</w:t>
            </w:r>
          </w:p>
        </w:tc>
        <w:tc>
          <w:tcPr>
            <w:tcW w:w="236" w:type="dxa"/>
            <w:shd w:val="clear" w:color="auto" w:fill="auto"/>
          </w:tcPr>
          <w:p w14:paraId="534EDF1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3A16D970" w14:textId="77777777" w:rsidTr="00A36195">
        <w:trPr>
          <w:trHeight w:val="49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EBA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 паразитарной этиологии:</w:t>
            </w:r>
          </w:p>
          <w:p w14:paraId="20DF99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годовая;</w:t>
            </w:r>
          </w:p>
          <w:p w14:paraId="3D21B3C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годовая по возрастным группам;</w:t>
            </w:r>
          </w:p>
          <w:p w14:paraId="50FBB17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0-1г.                                                                             1-2 г.                                                                                 3-6 л.                                                                             7-14 л. </w:t>
            </w:r>
          </w:p>
          <w:p w14:paraId="62D469F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динамическая внутригодовая; динамическая внутригодовая по возрастным группам                                                                              0-1г.                                                                                </w:t>
            </w: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1-2г.                                                                               3-6 л.</w:t>
            </w:r>
          </w:p>
          <w:p w14:paraId="09F2F2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7-14 л.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8E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4D16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281B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199,08</w:t>
            </w:r>
          </w:p>
          <w:p w14:paraId="50F6F1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8689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  <w:p w14:paraId="6DF1571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  <w:p w14:paraId="5EA6552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13,65</w:t>
            </w:r>
          </w:p>
          <w:p w14:paraId="2E1DD7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CF8FF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308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  <w:p w14:paraId="4CED22C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B046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  <w:p w14:paraId="7EC3D4E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  <w:p w14:paraId="39CB8FB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  <w:p w14:paraId="515430D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D8F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DF63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B7E7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192,24</w:t>
            </w:r>
          </w:p>
          <w:p w14:paraId="6E5E5C1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AA2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  <w:p w14:paraId="4F30A00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7,18</w:t>
            </w:r>
          </w:p>
          <w:p w14:paraId="1777BC9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13,64</w:t>
            </w:r>
          </w:p>
          <w:p w14:paraId="678A4E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13,26</w:t>
            </w:r>
          </w:p>
          <w:p w14:paraId="3FF87B8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753C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  <w:p w14:paraId="4046483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E66E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</w:t>
            </w:r>
          </w:p>
          <w:p w14:paraId="51CDEFA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14:paraId="6470983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  <w:p w14:paraId="4E8B49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E23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B77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6C40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  <w:p w14:paraId="081A42E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4E7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FA9E02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  <w:p w14:paraId="6308B2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8,63</w:t>
            </w:r>
          </w:p>
          <w:p w14:paraId="5FB0CD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  <w:p w14:paraId="1CC83DD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8CCC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  <w:p w14:paraId="0BD5A5B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273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14:paraId="7659E84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  <w:p w14:paraId="72301BD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  <w:p w14:paraId="3AA90EA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E6C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9060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A35E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105,59</w:t>
            </w:r>
          </w:p>
          <w:p w14:paraId="0C82E89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0A9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  <w:p w14:paraId="211B9D4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4,54</w:t>
            </w:r>
          </w:p>
          <w:p w14:paraId="3B6EB2A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14:paraId="20C840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  <w:p w14:paraId="3D670E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BD8A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  <w:p w14:paraId="36D2E86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B065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0,02</w:t>
            </w:r>
          </w:p>
          <w:p w14:paraId="11A0388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  <w:p w14:paraId="4AA4D6C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  <w:p w14:paraId="30D14E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615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765E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C091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82,47</w:t>
            </w:r>
          </w:p>
          <w:p w14:paraId="5FF63CA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0D4F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75E86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F62BDB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6,47</w:t>
            </w:r>
          </w:p>
          <w:p w14:paraId="5A151C0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  <w:p w14:paraId="76E201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EE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3D1B016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1ADA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14:paraId="514096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  <w:p w14:paraId="35E7C3D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14:paraId="17520E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E21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337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233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54,64</w:t>
            </w:r>
          </w:p>
          <w:p w14:paraId="17C10E3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AE1E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  <w:p w14:paraId="27C9C5F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  <w:p w14:paraId="02BC8D8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  <w:p w14:paraId="168DD34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  <w:p w14:paraId="59EFFC5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0EF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  <w:p w14:paraId="2CD53D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876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14:paraId="58E8A28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  <w:p w14:paraId="6FB08CE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14:paraId="631A750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51C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118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7F24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C07961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2BFA7F67" w14:textId="77777777" w:rsidTr="00A36195">
        <w:trPr>
          <w:trHeight w:val="16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5DA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Болезни кожи и кожных покровов на 100 тыс. населения:</w:t>
            </w:r>
          </w:p>
          <w:p w14:paraId="3836945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годовая;</w:t>
            </w:r>
          </w:p>
          <w:p w14:paraId="20E55C9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трудоспособное</w:t>
            </w:r>
          </w:p>
          <w:p w14:paraId="1A1DF3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пенсионеры</w:t>
            </w:r>
          </w:p>
          <w:p w14:paraId="0A0AF69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Динамическая внутригодовая </w:t>
            </w:r>
          </w:p>
          <w:p w14:paraId="61A396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 18 лет и старше годовая</w:t>
            </w:r>
          </w:p>
          <w:p w14:paraId="5BC86F2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Взрослые 18 лет и старше по возрастным группам</w:t>
            </w:r>
          </w:p>
          <w:p w14:paraId="335C9A0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Подростки 15-17 лет годовая</w:t>
            </w:r>
          </w:p>
          <w:p w14:paraId="028D281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о-14 лет годовая</w:t>
            </w:r>
          </w:p>
          <w:p w14:paraId="7C47499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DE83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57EF7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31A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FBAF3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7D1CD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1560,53</w:t>
            </w:r>
          </w:p>
          <w:p w14:paraId="46C7E10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1127,84</w:t>
            </w:r>
          </w:p>
          <w:p w14:paraId="7D10DEF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432,69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F17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D05F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AED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1777,97</w:t>
            </w:r>
          </w:p>
          <w:p w14:paraId="3DA95B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1306,85</w:t>
            </w:r>
          </w:p>
          <w:p w14:paraId="253945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471,12</w:t>
            </w:r>
          </w:p>
          <w:p w14:paraId="212E2E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D17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096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9F66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EA1D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469F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D19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815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CB6E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1988,82</w:t>
            </w:r>
          </w:p>
          <w:p w14:paraId="1EA0DDB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1491,34</w:t>
            </w:r>
          </w:p>
          <w:p w14:paraId="1C6742C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497,48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78B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946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E6DD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1911,95</w:t>
            </w:r>
          </w:p>
          <w:p w14:paraId="59B82F6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1400,19</w:t>
            </w:r>
          </w:p>
          <w:p w14:paraId="09FECCD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511,76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59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B03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3F4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1843,86</w:t>
            </w:r>
          </w:p>
          <w:p w14:paraId="52A2F65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1349,67</w:t>
            </w:r>
          </w:p>
          <w:p w14:paraId="50D09B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494,19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1A0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AB64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05D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18807,04</w:t>
            </w:r>
          </w:p>
          <w:p w14:paraId="641BD92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6E2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06C0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6611,24</w:t>
            </w:r>
          </w:p>
          <w:p w14:paraId="0C3C6C6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7578,82</w:t>
            </w:r>
          </w:p>
          <w:p w14:paraId="0516B56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4710,36</w:t>
            </w:r>
          </w:p>
          <w:p w14:paraId="533A2D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9521,8</w:t>
            </w:r>
          </w:p>
          <w:p w14:paraId="79EC7AF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2674,0</w:t>
            </w:r>
          </w:p>
          <w:p w14:paraId="003753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587EE2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14:paraId="2AC78C6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14:paraId="446161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14:paraId="66E238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F0B3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34BE4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331A3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6022,45</w:t>
            </w:r>
          </w:p>
          <w:p w14:paraId="42987FAF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F899AE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C7EFE9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3E6368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6395,85</w:t>
            </w:r>
          </w:p>
          <w:p w14:paraId="3F7F1C0B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67F6E7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10918,5</w:t>
            </w:r>
          </w:p>
          <w:p w14:paraId="0FA64981" w14:textId="35679C97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3207,5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93D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B290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1BDC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5424</w:t>
            </w:r>
          </w:p>
          <w:p w14:paraId="451917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34E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FF806" w14:textId="77777777" w:rsidR="00BA0BFB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DFBF9C" w14:textId="71615753" w:rsidR="004F67CA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6464</w:t>
            </w:r>
          </w:p>
          <w:p w14:paraId="2AEA7407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51143F" w14:textId="42A40F44" w:rsidR="00BA0BFB" w:rsidRDefault="00BA0BFB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11736,9</w:t>
            </w:r>
          </w:p>
          <w:p w14:paraId="328FEF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3168,7</w:t>
            </w:r>
          </w:p>
        </w:tc>
        <w:tc>
          <w:tcPr>
            <w:tcW w:w="236" w:type="dxa"/>
            <w:shd w:val="clear" w:color="auto" w:fill="auto"/>
          </w:tcPr>
          <w:p w14:paraId="56E1B57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5CA67A7E" w14:textId="77777777" w:rsidTr="00A36195">
        <w:trPr>
          <w:trHeight w:val="25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539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Распространенность ВИЧ-инфекции,     зарегистрировано          </w:t>
            </w:r>
          </w:p>
          <w:p w14:paraId="5BF23C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причине </w:t>
            </w:r>
            <w:proofErr w:type="gramStart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заражения:   </w:t>
            </w:r>
            <w:proofErr w:type="gramEnd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в/введение наркотиков                               гомосексуальные контакты                                  гетеросексуальные контакты</w:t>
            </w:r>
          </w:p>
          <w:p w14:paraId="76FC30A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D6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C764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B7189C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EB1C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B6815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F8C0D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6AFADB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4BFB53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6EA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5D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9CFE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022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5093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94F0B1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8A30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1443F6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24235A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211127A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FF4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0C0F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224823C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0F4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7F0E0B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E87A9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77B46EC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00A229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603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DD1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C27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2CCA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0B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399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50D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AC94CD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52F7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14AC8E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09927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343DB2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D3A784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F5D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8F06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C2CA15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7AB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DBD2BB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440AF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166571C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CAED8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64A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F242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672A66F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E306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B53011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A5D688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C8004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637577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3A9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88714" w14:textId="59B9898D" w:rsidR="004F67CA" w:rsidRPr="004F67CA" w:rsidRDefault="005F055E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F67CA" w:rsidRPr="004F67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4F92C40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768D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BFD8BD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8EBB15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34FF53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1A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6FCC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17AC1D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5CFE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36E26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197AC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2B9287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4521CB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7D23AC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67B3CE42" w14:textId="77777777" w:rsidTr="00A36195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17A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Заболеваемость инфекциями, передающимися половым путем на 100 тыс. населения:</w:t>
            </w:r>
          </w:p>
          <w:p w14:paraId="59B6406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суммарная</w:t>
            </w:r>
          </w:p>
          <w:p w14:paraId="3FD093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годовая</w:t>
            </w:r>
          </w:p>
          <w:p w14:paraId="3FB722D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возрастным группам  </w:t>
            </w:r>
          </w:p>
          <w:p w14:paraId="6FC052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сифилис                        </w:t>
            </w:r>
          </w:p>
          <w:p w14:paraId="4022E0D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годовая динамическая</w:t>
            </w:r>
          </w:p>
          <w:p w14:paraId="1517814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возрастным группам                             </w:t>
            </w:r>
          </w:p>
          <w:p w14:paraId="41C741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гонококковая инфекция</w:t>
            </w:r>
          </w:p>
          <w:p w14:paraId="143B151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годовая динамическая</w:t>
            </w:r>
          </w:p>
          <w:p w14:paraId="39A43A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возрастным группам                             </w:t>
            </w:r>
          </w:p>
          <w:p w14:paraId="6C537E0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другие (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хламидийные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трихомоноз) годовая </w:t>
            </w:r>
          </w:p>
          <w:p w14:paraId="5A17B2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D8E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34EF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A32C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AC13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  <w:p w14:paraId="1283AC1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  <w:p w14:paraId="606E601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  <w:p w14:paraId="056891B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A168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2E3F9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04A267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2C6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816DF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640E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A047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44,12</w:t>
            </w:r>
          </w:p>
          <w:p w14:paraId="4EDA7B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22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C76F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DAA3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7E5C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  <w:p w14:paraId="2EA80A4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14:paraId="7F9ECB6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  <w:p w14:paraId="09EE6CE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4101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47B059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E9288F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138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  <w:p w14:paraId="1960C0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14:paraId="2FBA0BF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8E4D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  <w:p w14:paraId="46208A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0AF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DC1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2D5F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8577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132,45</w:t>
            </w:r>
          </w:p>
          <w:p w14:paraId="2640B3D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14:paraId="1B412F9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  <w:p w14:paraId="2ECC0CA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D1C4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  <w:p w14:paraId="4301EA6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  <w:p w14:paraId="3B8AC79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6BE1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  <w:p w14:paraId="4187964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14:paraId="099E044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6FEB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87,93</w:t>
            </w:r>
          </w:p>
          <w:p w14:paraId="2337AEE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41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57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AFB8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05C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  <w:p w14:paraId="74BD9C1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  <w:p w14:paraId="291A333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  <w:p w14:paraId="6D2C820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427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F96E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B0D0C3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B10D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  <w:p w14:paraId="3DE301E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  <w:p w14:paraId="48CC81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437B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78,38</w:t>
            </w:r>
          </w:p>
          <w:p w14:paraId="1929B09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32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23B7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14A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5239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  <w:p w14:paraId="73B4209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  <w:p w14:paraId="60522F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  <w:p w14:paraId="4BE3A73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2CA3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  <w:p w14:paraId="5565572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14:paraId="2BCD810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AFDA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  <w:p w14:paraId="3D418D9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  <w:p w14:paraId="16E0B95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D56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20,62</w:t>
            </w:r>
          </w:p>
          <w:p w14:paraId="4D8F18E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18A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9E53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ADA6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8709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  <w:p w14:paraId="205410E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  <w:p w14:paraId="5419ECD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  <w:p w14:paraId="019F323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75B5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7611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3457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B6AB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  <w:p w14:paraId="600987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  <w:p w14:paraId="68A8F2F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CD18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  <w:p w14:paraId="337E26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A79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D579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5331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6A6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  <w:p w14:paraId="1EEB2A6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  <w:p w14:paraId="3EC712A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  <w:p w14:paraId="76236AF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B0E1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  <w:p w14:paraId="53E9A24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14:paraId="4503C15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D9D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71E98C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D88FD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4159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  <w:p w14:paraId="738DD2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510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7763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E260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651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  <w:p w14:paraId="3D6495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  <w:p w14:paraId="56D9566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  <w:p w14:paraId="6AD59AE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504D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  <w:p w14:paraId="18B83D8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  <w:p w14:paraId="6F1CE9B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FCA0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  <w:p w14:paraId="01357A2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  <w:p w14:paraId="7B9D0D2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F68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  <w:p w14:paraId="1131131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36" w:type="dxa"/>
            <w:shd w:val="clear" w:color="auto" w:fill="auto"/>
          </w:tcPr>
          <w:p w14:paraId="22B7293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3BEEF1A2" w14:textId="77777777" w:rsidTr="00A36195">
        <w:trPr>
          <w:trHeight w:val="28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A02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Психические расстройства и расстройства поведения (заболеваемость на 100 тыс..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proofErr w:type="gram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),   </w:t>
            </w:r>
            <w:proofErr w:type="gram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  <w:p w14:paraId="3199D5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трудоспособное</w:t>
            </w:r>
            <w:proofErr w:type="spellEnd"/>
          </w:p>
          <w:p w14:paraId="7597290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  <w:proofErr w:type="spellEnd"/>
          </w:p>
          <w:p w14:paraId="430CF80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(0-14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934D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(15-17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790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9CC4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F242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B9E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7393,01</w:t>
            </w:r>
          </w:p>
          <w:p w14:paraId="747896E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5507,42</w:t>
            </w:r>
          </w:p>
          <w:p w14:paraId="514212D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1885,59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3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819A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C911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77B3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7126,15</w:t>
            </w:r>
          </w:p>
          <w:p w14:paraId="71EE047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5944,50</w:t>
            </w:r>
          </w:p>
          <w:p w14:paraId="532DC76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1181,65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B96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7FB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CD2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64A1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7033,90</w:t>
            </w:r>
          </w:p>
          <w:p w14:paraId="4886021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5858,84</w:t>
            </w:r>
          </w:p>
          <w:p w14:paraId="580B181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1175,06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7EE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A300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04B0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B8CB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6306,61</w:t>
            </w:r>
          </w:p>
          <w:p w14:paraId="7791DFE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5325,12</w:t>
            </w:r>
          </w:p>
          <w:p w14:paraId="3248A8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978,49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E2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63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7F0B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A63C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6381,58</w:t>
            </w:r>
          </w:p>
          <w:p w14:paraId="47C3F96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5272,41</w:t>
            </w:r>
          </w:p>
          <w:p w14:paraId="4443D25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1109,17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18F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083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D794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87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9168,9</w:t>
            </w:r>
          </w:p>
          <w:p w14:paraId="1BFC04E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7794,0</w:t>
            </w:r>
          </w:p>
          <w:p w14:paraId="2E55B64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</w:p>
          <w:p w14:paraId="293F059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486,19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8F8B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1B692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1D0B3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835,02</w:t>
            </w:r>
          </w:p>
          <w:p w14:paraId="6EB16D71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7125,71</w:t>
            </w:r>
          </w:p>
          <w:p w14:paraId="1DC281FF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F968D1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858,6</w:t>
            </w:r>
          </w:p>
          <w:p w14:paraId="71C5F0A7" w14:textId="6777E7AD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996,5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3A7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5D48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4F99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  <w:p w14:paraId="5C7785A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14:paraId="069EA70D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FE854" w14:textId="5CB77F61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817,1</w:t>
            </w:r>
          </w:p>
          <w:p w14:paraId="4490DE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1203,8</w:t>
            </w:r>
          </w:p>
        </w:tc>
        <w:tc>
          <w:tcPr>
            <w:tcW w:w="236" w:type="dxa"/>
            <w:shd w:val="clear" w:color="auto" w:fill="auto"/>
          </w:tcPr>
          <w:p w14:paraId="04AEAB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6D7B8F6C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97F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Болезни нервной системы и органов чувств (заболеваемость с впервые в жизни установленным диагнозом на 100 тыс.. населения).</w:t>
            </w:r>
          </w:p>
          <w:p w14:paraId="3CAA967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всего;</w:t>
            </w:r>
          </w:p>
          <w:p w14:paraId="775BA58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динамическая внутригодовая взрослых 18 лет и старше;</w:t>
            </w:r>
          </w:p>
          <w:p w14:paraId="11EB0D4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подростки (15-17 лет);</w:t>
            </w:r>
          </w:p>
          <w:p w14:paraId="01685A5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(0-14)</w:t>
            </w:r>
          </w:p>
          <w:p w14:paraId="1B5EB2B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F58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6D42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471,12</w:t>
            </w:r>
          </w:p>
          <w:p w14:paraId="5404F24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230,62</w:t>
            </w:r>
          </w:p>
          <w:p w14:paraId="5CCE9E4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240,50</w:t>
            </w:r>
          </w:p>
          <w:p w14:paraId="7D9BBF0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14D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9011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611,69</w:t>
            </w:r>
          </w:p>
          <w:p w14:paraId="3B6B4F3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422,80</w:t>
            </w:r>
          </w:p>
          <w:p w14:paraId="1ECA702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188,89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88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8560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616,08</w:t>
            </w:r>
          </w:p>
          <w:p w14:paraId="4AFA2C5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427,20</w:t>
            </w:r>
          </w:p>
          <w:p w14:paraId="7A846DC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188,91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745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E0FC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628,16</w:t>
            </w:r>
          </w:p>
          <w:p w14:paraId="3EB0A9D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437,08</w:t>
            </w:r>
          </w:p>
          <w:p w14:paraId="1A6FDDA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191,08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BC3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E4E9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622,67</w:t>
            </w:r>
          </w:p>
          <w:p w14:paraId="3CD99F7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443,67</w:t>
            </w:r>
          </w:p>
          <w:p w14:paraId="03C7834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179,00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107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589D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240,94</w:t>
            </w:r>
          </w:p>
          <w:p w14:paraId="0D96949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144,94</w:t>
            </w:r>
          </w:p>
          <w:p w14:paraId="64CF2C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</w:p>
          <w:p w14:paraId="7AE1E42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506,45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85DA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90A2A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160,49</w:t>
            </w:r>
          </w:p>
          <w:p w14:paraId="30F89E8B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5A608B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90329E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823,15</w:t>
            </w:r>
          </w:p>
          <w:p w14:paraId="52D94836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4AB527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606,6</w:t>
            </w:r>
          </w:p>
          <w:p w14:paraId="46FA6F87" w14:textId="35C2A9F5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219,9835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734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DE4C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058F1D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23AD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7A64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7E33457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CC55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429,9</w:t>
            </w:r>
          </w:p>
          <w:p w14:paraId="6F2A7B3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213,1</w:t>
            </w:r>
          </w:p>
          <w:p w14:paraId="4BC679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1825640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5D2E96E4" w14:textId="77777777" w:rsidTr="00A36195">
        <w:trPr>
          <w:trHeight w:val="1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207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Первичная заболеваемость туберкулезом (на 100 тыс. населения):</w:t>
            </w:r>
          </w:p>
          <w:p w14:paraId="28FD37C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всего;</w:t>
            </w:r>
          </w:p>
          <w:p w14:paraId="1552658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среди городского населения</w:t>
            </w:r>
          </w:p>
          <w:p w14:paraId="150DAC6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среди сельского населения.</w:t>
            </w:r>
          </w:p>
          <w:p w14:paraId="489BECB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всего динамическая внутригодовая;</w:t>
            </w:r>
          </w:p>
          <w:p w14:paraId="20D6227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взрослые 18 лет и старше;</w:t>
            </w:r>
          </w:p>
          <w:p w14:paraId="51F6241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динамическая внутригодовая взрослых 18 лет и старше;</w:t>
            </w:r>
          </w:p>
          <w:p w14:paraId="6AD2C0B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(15-17 </w:t>
            </w:r>
            <w:proofErr w:type="spellStart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239430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59CDC6F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3CD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8881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932C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  <w:p w14:paraId="1B5E732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12,94</w:t>
            </w:r>
          </w:p>
          <w:p w14:paraId="117598F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17,21</w:t>
            </w:r>
          </w:p>
          <w:p w14:paraId="6779C26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  <w:p w14:paraId="4523A3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33B23E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BF66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7D55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10F220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105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34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F4FE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29,16</w:t>
            </w:r>
          </w:p>
          <w:p w14:paraId="46293B8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12,96</w:t>
            </w:r>
          </w:p>
          <w:p w14:paraId="36DE092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  <w:p w14:paraId="7F1300B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28,08</w:t>
            </w:r>
          </w:p>
          <w:p w14:paraId="170ECED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  <w:p w14:paraId="2E20B7B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8DA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7F7C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9DC1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28,22</w:t>
            </w:r>
          </w:p>
          <w:p w14:paraId="76BD6B2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  <w:p w14:paraId="5BC44FF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16,28</w:t>
            </w:r>
          </w:p>
          <w:p w14:paraId="153CBBB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27,13</w:t>
            </w:r>
          </w:p>
          <w:p w14:paraId="55FAB83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  <w:p w14:paraId="0E7A1A8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8933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5A86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8E5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0FF5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094F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20,68</w:t>
            </w:r>
          </w:p>
          <w:p w14:paraId="28303C0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  <w:p w14:paraId="5D7A852B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6,53</w:t>
            </w:r>
          </w:p>
          <w:p w14:paraId="4053B32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20,68</w:t>
            </w:r>
          </w:p>
          <w:p w14:paraId="660D255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ED8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0675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6DD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7A6E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A9EA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23,87</w:t>
            </w:r>
          </w:p>
          <w:p w14:paraId="66A4F8A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  <w:p w14:paraId="61E4214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  <w:p w14:paraId="07DD1E8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23,87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A97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7147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8279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  <w:p w14:paraId="2B92AA7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4A240F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FA3243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40B2103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A245EC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54C18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E82B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143BB" w14:textId="77777777" w:rsid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010BC" w14:textId="17EC27A5" w:rsidR="00D13734" w:rsidRPr="00D13734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CFD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8593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4C6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  <w:p w14:paraId="56856B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  <w:p w14:paraId="61850EC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  <w:p w14:paraId="60A3FB62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4F54F" w14:textId="6DAB5335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236" w:type="dxa"/>
            <w:shd w:val="clear" w:color="auto" w:fill="auto"/>
          </w:tcPr>
          <w:p w14:paraId="1593ABB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7CA" w:rsidRPr="004F67CA" w14:paraId="7539A844" w14:textId="77777777" w:rsidTr="00A3619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90C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Травмы и отравления (общая заболеваемость на 100 тыс. населения):</w:t>
            </w:r>
          </w:p>
          <w:p w14:paraId="7041137A" w14:textId="0DEFC46F" w:rsidR="004F67CA" w:rsidRPr="00C43006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43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всего;</w:t>
            </w:r>
          </w:p>
          <w:p w14:paraId="424F8408" w14:textId="059CF33C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взрослые</w:t>
            </w:r>
          </w:p>
          <w:p w14:paraId="712C0A8D" w14:textId="4094225E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подростки (15-17 лет)</w:t>
            </w:r>
          </w:p>
          <w:p w14:paraId="0DF74E7D" w14:textId="6FBB4535" w:rsidR="00533FAE" w:rsidRP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дети (0-14)</w:t>
            </w:r>
          </w:p>
          <w:p w14:paraId="0B952795" w14:textId="63D811A9" w:rsidR="004F67CA" w:rsidRPr="00C43006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</w:p>
          <w:p w14:paraId="741C4722" w14:textId="77777777" w:rsidR="004F67CA" w:rsidRPr="00C43006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D28B" w14:textId="77777777" w:rsidR="004F67CA" w:rsidRPr="00C43006" w:rsidRDefault="004F67CA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570D9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5061,55</w:t>
            </w:r>
          </w:p>
          <w:p w14:paraId="23B22843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4135,78</w:t>
            </w:r>
          </w:p>
          <w:p w14:paraId="04BF5F3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925,77</w:t>
            </w:r>
          </w:p>
          <w:p w14:paraId="3CB4A8C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E3E7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6156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4360,91</w:t>
            </w:r>
          </w:p>
          <w:p w14:paraId="7730977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3497,73</w:t>
            </w:r>
          </w:p>
          <w:p w14:paraId="1E308CA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863,18</w:t>
            </w:r>
          </w:p>
          <w:p w14:paraId="4790880F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736E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8FD7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4718,92</w:t>
            </w:r>
          </w:p>
          <w:p w14:paraId="41C12C3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3921,63</w:t>
            </w:r>
          </w:p>
          <w:p w14:paraId="2AC99C8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797,29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FEDA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BA4D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4559,68</w:t>
            </w:r>
          </w:p>
          <w:p w14:paraId="371EEBE6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3664,66</w:t>
            </w:r>
          </w:p>
          <w:p w14:paraId="384CA7B4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895,02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A735D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8A1DC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4329,06</w:t>
            </w:r>
          </w:p>
          <w:p w14:paraId="7A263E2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3406,39</w:t>
            </w:r>
          </w:p>
          <w:p w14:paraId="282A3D3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924,68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8740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09065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5710,8</w:t>
            </w:r>
          </w:p>
          <w:p w14:paraId="05B04D22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EAC2" w14:textId="77777777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EBE30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4450,06</w:t>
            </w:r>
          </w:p>
          <w:p w14:paraId="459AC7D3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B993C1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92F8768" w14:textId="7777777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4896,35</w:t>
            </w:r>
          </w:p>
          <w:p w14:paraId="796BC684" w14:textId="77777777" w:rsidR="00533FAE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3942,8</w:t>
            </w:r>
          </w:p>
          <w:p w14:paraId="578BCE0B" w14:textId="0DF17A5B" w:rsidR="00D13734" w:rsidRPr="00533FAE" w:rsidRDefault="00D13734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2164,3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5AC8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8C629" w14:textId="7F76E508" w:rsid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7C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  <w:p w14:paraId="0F3D6E27" w14:textId="42B78697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32015" w14:textId="13E27536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5934" w14:textId="0DBDD0EC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5258,7</w:t>
            </w:r>
          </w:p>
          <w:p w14:paraId="4604B54A" w14:textId="7AB12681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1676,7</w:t>
            </w:r>
          </w:p>
          <w:p w14:paraId="791F2B61" w14:textId="7862E94C" w:rsid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966,3</w:t>
            </w:r>
          </w:p>
          <w:p w14:paraId="06D52924" w14:textId="77777777" w:rsidR="00533FAE" w:rsidRPr="00533FAE" w:rsidRDefault="00533FAE" w:rsidP="004F67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8702E9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1D8793B1" w14:textId="77777777" w:rsidR="004F67CA" w:rsidRPr="004F67CA" w:rsidRDefault="004F67CA" w:rsidP="004F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F93708" w14:textId="156BA332" w:rsidR="005F055E" w:rsidRPr="00257121" w:rsidRDefault="005F055E" w:rsidP="003072D7">
      <w:pPr>
        <w:rPr>
          <w:rFonts w:ascii="Times New Roman" w:hAnsi="Times New Roman" w:cs="Times New Roman"/>
          <w:sz w:val="28"/>
          <w:szCs w:val="28"/>
          <w:lang w:val="ru-RU"/>
        </w:rPr>
        <w:sectPr w:rsidR="005F055E" w:rsidRPr="00257121">
          <w:headerReference w:type="default" r:id="rId13"/>
          <w:footerReference w:type="default" r:id="rId14"/>
          <w:pgSz w:w="16838" w:h="11906" w:orient="landscape"/>
          <w:pgMar w:top="568" w:right="1134" w:bottom="851" w:left="1134" w:header="454" w:footer="454" w:gutter="0"/>
          <w:cols w:space="720"/>
          <w:formProt w:val="0"/>
          <w:docGrid w:linePitch="100"/>
        </w:sectPr>
      </w:pPr>
    </w:p>
    <w:p w14:paraId="60030496" w14:textId="61973B0E" w:rsidR="00623106" w:rsidRPr="00623106" w:rsidRDefault="00623106" w:rsidP="00FA2A7F">
      <w:pPr>
        <w:tabs>
          <w:tab w:val="left" w:pos="975"/>
        </w:tabs>
        <w:rPr>
          <w:lang w:val="ru-RU" w:eastAsia="ru-RU" w:bidi="ar-SA"/>
        </w:rPr>
      </w:pPr>
      <w:bookmarkStart w:id="10" w:name="_GoBack"/>
      <w:bookmarkEnd w:id="10"/>
    </w:p>
    <w:sectPr w:rsidR="00623106" w:rsidRPr="00623106" w:rsidSect="002B5F5B">
      <w:pgSz w:w="16838" w:h="11906" w:orient="landscape"/>
      <w:pgMar w:top="1134" w:right="1134" w:bottom="850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6AE1" w14:textId="77777777" w:rsidR="009C0757" w:rsidRDefault="009C0757">
      <w:pPr>
        <w:spacing w:after="0" w:line="240" w:lineRule="auto"/>
      </w:pPr>
      <w:r>
        <w:separator/>
      </w:r>
    </w:p>
  </w:endnote>
  <w:endnote w:type="continuationSeparator" w:id="0">
    <w:p w14:paraId="73F4ECA4" w14:textId="77777777" w:rsidR="009C0757" w:rsidRDefault="009C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A760" w14:textId="77777777" w:rsidR="00DF75BC" w:rsidRDefault="00DF75BC" w:rsidP="005259D0">
    <w:pPr>
      <w:pStyle w:val="af"/>
      <w:rPr>
        <w:rFonts w:ascii="Times New Roman" w:hAnsi="Times New Roman" w:cs="Times New Roman"/>
        <w:lang w:val="ru-RU"/>
      </w:rPr>
    </w:pPr>
  </w:p>
  <w:p w14:paraId="4C94D1AF" w14:textId="77777777" w:rsidR="00DF75BC" w:rsidRPr="00275AF4" w:rsidRDefault="00DF75BC" w:rsidP="005259D0">
    <w:pPr>
      <w:pStyle w:val="af"/>
      <w:rPr>
        <w:rFonts w:ascii="Times New Roman" w:hAnsi="Times New Roman" w:cs="Times New Roman"/>
        <w:lang w:val="ru-RU"/>
      </w:rPr>
    </w:pPr>
  </w:p>
  <w:p w14:paraId="043D0F2E" w14:textId="77777777" w:rsidR="00DF75BC" w:rsidRPr="00275AF4" w:rsidRDefault="00DF75BC">
    <w:pPr>
      <w:pStyle w:val="af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96D9" w14:textId="77777777" w:rsidR="00DF75BC" w:rsidRPr="004F67CA" w:rsidRDefault="00DF75BC" w:rsidP="004F67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5607" w14:textId="77777777" w:rsidR="009C0757" w:rsidRDefault="009C0757">
      <w:pPr>
        <w:spacing w:after="0" w:line="240" w:lineRule="auto"/>
      </w:pPr>
      <w:r>
        <w:separator/>
      </w:r>
    </w:p>
  </w:footnote>
  <w:footnote w:type="continuationSeparator" w:id="0">
    <w:p w14:paraId="6590FAE4" w14:textId="77777777" w:rsidR="009C0757" w:rsidRDefault="009C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88611"/>
      <w:docPartObj>
        <w:docPartGallery w:val="Page Numbers (Top of Page)"/>
        <w:docPartUnique/>
      </w:docPartObj>
    </w:sdtPr>
    <w:sdtEndPr/>
    <w:sdtContent>
      <w:p w14:paraId="40CC8F49" w14:textId="13D2EE1D" w:rsidR="00DA48FA" w:rsidRDefault="00DA48FA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C2" w:rsidRPr="008F24C2">
          <w:rPr>
            <w:noProof/>
            <w:lang w:val="ru-RU"/>
          </w:rPr>
          <w:t>21</w:t>
        </w:r>
        <w:r>
          <w:fldChar w:fldCharType="end"/>
        </w:r>
      </w:p>
    </w:sdtContent>
  </w:sdt>
  <w:p w14:paraId="45CB4BF5" w14:textId="77777777" w:rsidR="00DF75BC" w:rsidRDefault="00DF75B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1156" w14:textId="77777777" w:rsidR="00DF75BC" w:rsidRPr="004F67CA" w:rsidRDefault="00DF75BC" w:rsidP="004F67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02F"/>
    <w:multiLevelType w:val="multilevel"/>
    <w:tmpl w:val="49D62C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80213"/>
    <w:multiLevelType w:val="hybridMultilevel"/>
    <w:tmpl w:val="5A4E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A3A45"/>
    <w:multiLevelType w:val="multilevel"/>
    <w:tmpl w:val="33D0352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A533D0A"/>
    <w:multiLevelType w:val="multilevel"/>
    <w:tmpl w:val="B7E8D246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sz w:val="26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62A0E"/>
    <w:multiLevelType w:val="hybridMultilevel"/>
    <w:tmpl w:val="4392C09A"/>
    <w:lvl w:ilvl="0" w:tplc="2000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1F972E92"/>
    <w:multiLevelType w:val="multilevel"/>
    <w:tmpl w:val="834EB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D63FDF"/>
    <w:multiLevelType w:val="multilevel"/>
    <w:tmpl w:val="3C444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BA80727"/>
    <w:multiLevelType w:val="hybridMultilevel"/>
    <w:tmpl w:val="1ED05E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C12"/>
    <w:multiLevelType w:val="multilevel"/>
    <w:tmpl w:val="170C9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973B38"/>
    <w:multiLevelType w:val="multilevel"/>
    <w:tmpl w:val="0E264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CA7FA7"/>
    <w:multiLevelType w:val="multilevel"/>
    <w:tmpl w:val="DD522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7A6E4F"/>
    <w:multiLevelType w:val="multilevel"/>
    <w:tmpl w:val="3E1AF070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A7D5F"/>
    <w:multiLevelType w:val="hybridMultilevel"/>
    <w:tmpl w:val="F30C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770A7A"/>
    <w:multiLevelType w:val="multilevel"/>
    <w:tmpl w:val="1D9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C856A9"/>
    <w:multiLevelType w:val="multilevel"/>
    <w:tmpl w:val="B10E0D7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AF68BB"/>
    <w:multiLevelType w:val="hybridMultilevel"/>
    <w:tmpl w:val="EC2E32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995AA4"/>
    <w:multiLevelType w:val="multilevel"/>
    <w:tmpl w:val="219A60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8E1F38"/>
    <w:multiLevelType w:val="multilevel"/>
    <w:tmpl w:val="AB70863E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EF0143"/>
    <w:multiLevelType w:val="hybridMultilevel"/>
    <w:tmpl w:val="23248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8A3B4F"/>
    <w:multiLevelType w:val="multilevel"/>
    <w:tmpl w:val="ED28C0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856140"/>
    <w:multiLevelType w:val="multilevel"/>
    <w:tmpl w:val="4480674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1" w15:restartNumberingAfterBreak="0">
    <w:nsid w:val="754C2EE9"/>
    <w:multiLevelType w:val="multilevel"/>
    <w:tmpl w:val="CF02F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FB377A"/>
    <w:multiLevelType w:val="multilevel"/>
    <w:tmpl w:val="EA8CA3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9"/>
  </w:num>
  <w:num w:numId="8">
    <w:abstractNumId w:val="21"/>
  </w:num>
  <w:num w:numId="9">
    <w:abstractNumId w:val="10"/>
  </w:num>
  <w:num w:numId="10">
    <w:abstractNumId w:val="8"/>
  </w:num>
  <w:num w:numId="11">
    <w:abstractNumId w:val="22"/>
  </w:num>
  <w:num w:numId="12">
    <w:abstractNumId w:val="11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6"/>
  </w:num>
  <w:num w:numId="18">
    <w:abstractNumId w:val="4"/>
  </w:num>
  <w:num w:numId="19">
    <w:abstractNumId w:val="7"/>
  </w:num>
  <w:num w:numId="20">
    <w:abstractNumId w:val="12"/>
  </w:num>
  <w:num w:numId="21">
    <w:abstractNumId w:val="18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7"/>
    <w:rsid w:val="0001179D"/>
    <w:rsid w:val="00013E1A"/>
    <w:rsid w:val="000149BC"/>
    <w:rsid w:val="0001757F"/>
    <w:rsid w:val="0002002C"/>
    <w:rsid w:val="000200E1"/>
    <w:rsid w:val="000205D3"/>
    <w:rsid w:val="00021B9E"/>
    <w:rsid w:val="000235C5"/>
    <w:rsid w:val="0003064B"/>
    <w:rsid w:val="000334D6"/>
    <w:rsid w:val="0003369C"/>
    <w:rsid w:val="000418B7"/>
    <w:rsid w:val="0004348E"/>
    <w:rsid w:val="00044956"/>
    <w:rsid w:val="0005359E"/>
    <w:rsid w:val="000538E0"/>
    <w:rsid w:val="0006171B"/>
    <w:rsid w:val="00064394"/>
    <w:rsid w:val="00081195"/>
    <w:rsid w:val="00082063"/>
    <w:rsid w:val="000872EC"/>
    <w:rsid w:val="000A209E"/>
    <w:rsid w:val="000A3FC0"/>
    <w:rsid w:val="000B0399"/>
    <w:rsid w:val="000B0A60"/>
    <w:rsid w:val="000B2393"/>
    <w:rsid w:val="000D312D"/>
    <w:rsid w:val="000D52EA"/>
    <w:rsid w:val="001158F3"/>
    <w:rsid w:val="001171AB"/>
    <w:rsid w:val="00120765"/>
    <w:rsid w:val="00124EE5"/>
    <w:rsid w:val="00127EF6"/>
    <w:rsid w:val="00170270"/>
    <w:rsid w:val="00172CA7"/>
    <w:rsid w:val="001769C9"/>
    <w:rsid w:val="00182A80"/>
    <w:rsid w:val="001A4EEA"/>
    <w:rsid w:val="001B5B40"/>
    <w:rsid w:val="001C0851"/>
    <w:rsid w:val="001C23E8"/>
    <w:rsid w:val="001C51B5"/>
    <w:rsid w:val="001C70D1"/>
    <w:rsid w:val="001D5EF1"/>
    <w:rsid w:val="001E2B4A"/>
    <w:rsid w:val="001F4016"/>
    <w:rsid w:val="001F6A0D"/>
    <w:rsid w:val="00202905"/>
    <w:rsid w:val="002070A6"/>
    <w:rsid w:val="00213359"/>
    <w:rsid w:val="00216604"/>
    <w:rsid w:val="0021756A"/>
    <w:rsid w:val="00221F81"/>
    <w:rsid w:val="002372EC"/>
    <w:rsid w:val="00247234"/>
    <w:rsid w:val="00251D36"/>
    <w:rsid w:val="00257121"/>
    <w:rsid w:val="00260948"/>
    <w:rsid w:val="00262CF3"/>
    <w:rsid w:val="00265EA8"/>
    <w:rsid w:val="00272037"/>
    <w:rsid w:val="00275AF4"/>
    <w:rsid w:val="00276E5C"/>
    <w:rsid w:val="00280E39"/>
    <w:rsid w:val="00296F36"/>
    <w:rsid w:val="00297DBA"/>
    <w:rsid w:val="002A0391"/>
    <w:rsid w:val="002A28CA"/>
    <w:rsid w:val="002A69B0"/>
    <w:rsid w:val="002B07A1"/>
    <w:rsid w:val="002B48B0"/>
    <w:rsid w:val="002B4A7E"/>
    <w:rsid w:val="002B5F5B"/>
    <w:rsid w:val="002D25BF"/>
    <w:rsid w:val="002D2E2D"/>
    <w:rsid w:val="00300485"/>
    <w:rsid w:val="00304282"/>
    <w:rsid w:val="00306325"/>
    <w:rsid w:val="00306458"/>
    <w:rsid w:val="003072D7"/>
    <w:rsid w:val="003217DF"/>
    <w:rsid w:val="00323110"/>
    <w:rsid w:val="0033267A"/>
    <w:rsid w:val="003330AC"/>
    <w:rsid w:val="00360611"/>
    <w:rsid w:val="00373512"/>
    <w:rsid w:val="003760D9"/>
    <w:rsid w:val="00382270"/>
    <w:rsid w:val="00390A79"/>
    <w:rsid w:val="00392A50"/>
    <w:rsid w:val="00394691"/>
    <w:rsid w:val="0039561F"/>
    <w:rsid w:val="003A707E"/>
    <w:rsid w:val="003C13A6"/>
    <w:rsid w:val="003C3DF5"/>
    <w:rsid w:val="003D0CCC"/>
    <w:rsid w:val="003D3B53"/>
    <w:rsid w:val="003E754C"/>
    <w:rsid w:val="003F322A"/>
    <w:rsid w:val="0040241D"/>
    <w:rsid w:val="00404158"/>
    <w:rsid w:val="00404CCF"/>
    <w:rsid w:val="00413EC1"/>
    <w:rsid w:val="004166B4"/>
    <w:rsid w:val="004270E1"/>
    <w:rsid w:val="00440062"/>
    <w:rsid w:val="004444EA"/>
    <w:rsid w:val="0045155E"/>
    <w:rsid w:val="00462C6D"/>
    <w:rsid w:val="00462E07"/>
    <w:rsid w:val="00484228"/>
    <w:rsid w:val="00487141"/>
    <w:rsid w:val="004877D9"/>
    <w:rsid w:val="00495207"/>
    <w:rsid w:val="004B1103"/>
    <w:rsid w:val="004B52F7"/>
    <w:rsid w:val="004C0214"/>
    <w:rsid w:val="004C1A7E"/>
    <w:rsid w:val="004C230E"/>
    <w:rsid w:val="004C505D"/>
    <w:rsid w:val="004D465C"/>
    <w:rsid w:val="004E0712"/>
    <w:rsid w:val="004E6C03"/>
    <w:rsid w:val="004E6C76"/>
    <w:rsid w:val="004F2EDF"/>
    <w:rsid w:val="004F67CA"/>
    <w:rsid w:val="0050106B"/>
    <w:rsid w:val="0050206F"/>
    <w:rsid w:val="005133A9"/>
    <w:rsid w:val="00516247"/>
    <w:rsid w:val="0052021B"/>
    <w:rsid w:val="00522F5B"/>
    <w:rsid w:val="005259D0"/>
    <w:rsid w:val="00527701"/>
    <w:rsid w:val="00533FAE"/>
    <w:rsid w:val="0053534E"/>
    <w:rsid w:val="00547F68"/>
    <w:rsid w:val="00552C1A"/>
    <w:rsid w:val="00561BEA"/>
    <w:rsid w:val="00565AA0"/>
    <w:rsid w:val="00590D64"/>
    <w:rsid w:val="00592683"/>
    <w:rsid w:val="005947B6"/>
    <w:rsid w:val="005A264F"/>
    <w:rsid w:val="005B2C2E"/>
    <w:rsid w:val="005B2FB9"/>
    <w:rsid w:val="005C1739"/>
    <w:rsid w:val="005C1C10"/>
    <w:rsid w:val="005C4C53"/>
    <w:rsid w:val="005E2EF2"/>
    <w:rsid w:val="005F055E"/>
    <w:rsid w:val="005F2C1E"/>
    <w:rsid w:val="005F7B91"/>
    <w:rsid w:val="00603583"/>
    <w:rsid w:val="00611DDB"/>
    <w:rsid w:val="0062235C"/>
    <w:rsid w:val="00623106"/>
    <w:rsid w:val="00625FCE"/>
    <w:rsid w:val="00627864"/>
    <w:rsid w:val="0063315C"/>
    <w:rsid w:val="00640594"/>
    <w:rsid w:val="00640B63"/>
    <w:rsid w:val="00641020"/>
    <w:rsid w:val="0064172A"/>
    <w:rsid w:val="00652439"/>
    <w:rsid w:val="0065243A"/>
    <w:rsid w:val="00661BB7"/>
    <w:rsid w:val="0066383E"/>
    <w:rsid w:val="006706D4"/>
    <w:rsid w:val="0067695C"/>
    <w:rsid w:val="00690D4E"/>
    <w:rsid w:val="006931EC"/>
    <w:rsid w:val="00694092"/>
    <w:rsid w:val="006951B8"/>
    <w:rsid w:val="006A0FFE"/>
    <w:rsid w:val="006A38D1"/>
    <w:rsid w:val="006C1A94"/>
    <w:rsid w:val="006D051E"/>
    <w:rsid w:val="006D14C3"/>
    <w:rsid w:val="006E049F"/>
    <w:rsid w:val="006E2AFD"/>
    <w:rsid w:val="006E4CA2"/>
    <w:rsid w:val="00710252"/>
    <w:rsid w:val="007129AA"/>
    <w:rsid w:val="00721AFE"/>
    <w:rsid w:val="00721E5B"/>
    <w:rsid w:val="007329E3"/>
    <w:rsid w:val="00733D8F"/>
    <w:rsid w:val="0073750F"/>
    <w:rsid w:val="007464C9"/>
    <w:rsid w:val="00746781"/>
    <w:rsid w:val="00747246"/>
    <w:rsid w:val="00757B37"/>
    <w:rsid w:val="00780A3A"/>
    <w:rsid w:val="00783E7F"/>
    <w:rsid w:val="007858A3"/>
    <w:rsid w:val="007921AE"/>
    <w:rsid w:val="00793021"/>
    <w:rsid w:val="00794D61"/>
    <w:rsid w:val="007B2E1A"/>
    <w:rsid w:val="007B365E"/>
    <w:rsid w:val="007B6D5A"/>
    <w:rsid w:val="007C674D"/>
    <w:rsid w:val="007C768B"/>
    <w:rsid w:val="007E34D4"/>
    <w:rsid w:val="007E679D"/>
    <w:rsid w:val="00803ED1"/>
    <w:rsid w:val="008107EF"/>
    <w:rsid w:val="00817A5E"/>
    <w:rsid w:val="00820903"/>
    <w:rsid w:val="0083376B"/>
    <w:rsid w:val="00835DA6"/>
    <w:rsid w:val="00854AA5"/>
    <w:rsid w:val="008615B6"/>
    <w:rsid w:val="008714F2"/>
    <w:rsid w:val="0088575F"/>
    <w:rsid w:val="008861F3"/>
    <w:rsid w:val="00896626"/>
    <w:rsid w:val="008A5E32"/>
    <w:rsid w:val="008B4891"/>
    <w:rsid w:val="008D2C3B"/>
    <w:rsid w:val="008E41F3"/>
    <w:rsid w:val="008F05E0"/>
    <w:rsid w:val="008F24C2"/>
    <w:rsid w:val="008F6F19"/>
    <w:rsid w:val="0091787A"/>
    <w:rsid w:val="00925533"/>
    <w:rsid w:val="009351C5"/>
    <w:rsid w:val="00952A7A"/>
    <w:rsid w:val="00952B06"/>
    <w:rsid w:val="009542C7"/>
    <w:rsid w:val="009646F6"/>
    <w:rsid w:val="00964FF2"/>
    <w:rsid w:val="00965057"/>
    <w:rsid w:val="00966B96"/>
    <w:rsid w:val="00995B53"/>
    <w:rsid w:val="009B058B"/>
    <w:rsid w:val="009B3067"/>
    <w:rsid w:val="009B7CC5"/>
    <w:rsid w:val="009C0757"/>
    <w:rsid w:val="009C28B5"/>
    <w:rsid w:val="009C548A"/>
    <w:rsid w:val="009D27C7"/>
    <w:rsid w:val="009E03FE"/>
    <w:rsid w:val="009E164B"/>
    <w:rsid w:val="009F0E49"/>
    <w:rsid w:val="00A00397"/>
    <w:rsid w:val="00A01AD4"/>
    <w:rsid w:val="00A04442"/>
    <w:rsid w:val="00A12863"/>
    <w:rsid w:val="00A15A3A"/>
    <w:rsid w:val="00A17DD9"/>
    <w:rsid w:val="00A312E1"/>
    <w:rsid w:val="00A36195"/>
    <w:rsid w:val="00A37434"/>
    <w:rsid w:val="00A435FA"/>
    <w:rsid w:val="00A45402"/>
    <w:rsid w:val="00A507EC"/>
    <w:rsid w:val="00A50D25"/>
    <w:rsid w:val="00A55B2D"/>
    <w:rsid w:val="00A61DE0"/>
    <w:rsid w:val="00A641D5"/>
    <w:rsid w:val="00A664EA"/>
    <w:rsid w:val="00A66D6B"/>
    <w:rsid w:val="00A70A09"/>
    <w:rsid w:val="00A71F13"/>
    <w:rsid w:val="00A72DD7"/>
    <w:rsid w:val="00A7578E"/>
    <w:rsid w:val="00A75802"/>
    <w:rsid w:val="00A75B1B"/>
    <w:rsid w:val="00A86236"/>
    <w:rsid w:val="00A92798"/>
    <w:rsid w:val="00A9596D"/>
    <w:rsid w:val="00AA174D"/>
    <w:rsid w:val="00AC3673"/>
    <w:rsid w:val="00AC3951"/>
    <w:rsid w:val="00AC55BD"/>
    <w:rsid w:val="00AE3AC7"/>
    <w:rsid w:val="00AE47FA"/>
    <w:rsid w:val="00AF0854"/>
    <w:rsid w:val="00AF340E"/>
    <w:rsid w:val="00AF3415"/>
    <w:rsid w:val="00AF3847"/>
    <w:rsid w:val="00B00BA6"/>
    <w:rsid w:val="00B0357E"/>
    <w:rsid w:val="00B046EA"/>
    <w:rsid w:val="00B12BC8"/>
    <w:rsid w:val="00B24733"/>
    <w:rsid w:val="00B2476B"/>
    <w:rsid w:val="00B25CA8"/>
    <w:rsid w:val="00B30DF0"/>
    <w:rsid w:val="00B33AC7"/>
    <w:rsid w:val="00B40AE9"/>
    <w:rsid w:val="00B4541D"/>
    <w:rsid w:val="00B46DEB"/>
    <w:rsid w:val="00B47C3E"/>
    <w:rsid w:val="00B50D48"/>
    <w:rsid w:val="00B6058F"/>
    <w:rsid w:val="00B67BE5"/>
    <w:rsid w:val="00B70DFC"/>
    <w:rsid w:val="00B8009D"/>
    <w:rsid w:val="00B84C5C"/>
    <w:rsid w:val="00B92A25"/>
    <w:rsid w:val="00B96F9C"/>
    <w:rsid w:val="00BA0BFB"/>
    <w:rsid w:val="00BB4AFB"/>
    <w:rsid w:val="00BC10A2"/>
    <w:rsid w:val="00BC3F9B"/>
    <w:rsid w:val="00BD1276"/>
    <w:rsid w:val="00BD4CE4"/>
    <w:rsid w:val="00BD6C1A"/>
    <w:rsid w:val="00BE0846"/>
    <w:rsid w:val="00BE43F9"/>
    <w:rsid w:val="00BF1C6D"/>
    <w:rsid w:val="00C01876"/>
    <w:rsid w:val="00C073BE"/>
    <w:rsid w:val="00C157FF"/>
    <w:rsid w:val="00C227B9"/>
    <w:rsid w:val="00C2391B"/>
    <w:rsid w:val="00C31A47"/>
    <w:rsid w:val="00C354DF"/>
    <w:rsid w:val="00C40537"/>
    <w:rsid w:val="00C43006"/>
    <w:rsid w:val="00C44258"/>
    <w:rsid w:val="00C529A2"/>
    <w:rsid w:val="00C56629"/>
    <w:rsid w:val="00C66CA0"/>
    <w:rsid w:val="00C7426E"/>
    <w:rsid w:val="00C75134"/>
    <w:rsid w:val="00C868FB"/>
    <w:rsid w:val="00C91022"/>
    <w:rsid w:val="00CA6395"/>
    <w:rsid w:val="00CD2BC1"/>
    <w:rsid w:val="00CE7234"/>
    <w:rsid w:val="00CE7926"/>
    <w:rsid w:val="00CF46E4"/>
    <w:rsid w:val="00D01C9F"/>
    <w:rsid w:val="00D02902"/>
    <w:rsid w:val="00D05A7D"/>
    <w:rsid w:val="00D13734"/>
    <w:rsid w:val="00D25823"/>
    <w:rsid w:val="00D4461B"/>
    <w:rsid w:val="00D4478C"/>
    <w:rsid w:val="00D44B1F"/>
    <w:rsid w:val="00D458D8"/>
    <w:rsid w:val="00D47F29"/>
    <w:rsid w:val="00D501D9"/>
    <w:rsid w:val="00D543DD"/>
    <w:rsid w:val="00D76B16"/>
    <w:rsid w:val="00D85A88"/>
    <w:rsid w:val="00D956D0"/>
    <w:rsid w:val="00DA0EAC"/>
    <w:rsid w:val="00DA48FA"/>
    <w:rsid w:val="00DA5323"/>
    <w:rsid w:val="00DA6CDD"/>
    <w:rsid w:val="00DB5205"/>
    <w:rsid w:val="00DB6797"/>
    <w:rsid w:val="00DC2947"/>
    <w:rsid w:val="00DC3DF7"/>
    <w:rsid w:val="00DD12FD"/>
    <w:rsid w:val="00DE1577"/>
    <w:rsid w:val="00DF0EE8"/>
    <w:rsid w:val="00DF75BC"/>
    <w:rsid w:val="00E04813"/>
    <w:rsid w:val="00E125CA"/>
    <w:rsid w:val="00E145F9"/>
    <w:rsid w:val="00E167A8"/>
    <w:rsid w:val="00E31212"/>
    <w:rsid w:val="00E40A1D"/>
    <w:rsid w:val="00E4555B"/>
    <w:rsid w:val="00E53584"/>
    <w:rsid w:val="00E543D8"/>
    <w:rsid w:val="00E55DD3"/>
    <w:rsid w:val="00E65C12"/>
    <w:rsid w:val="00E73415"/>
    <w:rsid w:val="00E75DEF"/>
    <w:rsid w:val="00E83B55"/>
    <w:rsid w:val="00E85DF5"/>
    <w:rsid w:val="00E87309"/>
    <w:rsid w:val="00E9273C"/>
    <w:rsid w:val="00EB2304"/>
    <w:rsid w:val="00EB62CB"/>
    <w:rsid w:val="00ED5586"/>
    <w:rsid w:val="00ED56D5"/>
    <w:rsid w:val="00EE57F5"/>
    <w:rsid w:val="00EF1F24"/>
    <w:rsid w:val="00EF5359"/>
    <w:rsid w:val="00EF6835"/>
    <w:rsid w:val="00EF7BB8"/>
    <w:rsid w:val="00F048FE"/>
    <w:rsid w:val="00F07D84"/>
    <w:rsid w:val="00F11E2E"/>
    <w:rsid w:val="00F40516"/>
    <w:rsid w:val="00F61EA9"/>
    <w:rsid w:val="00F67B8C"/>
    <w:rsid w:val="00F73323"/>
    <w:rsid w:val="00F74272"/>
    <w:rsid w:val="00F76B20"/>
    <w:rsid w:val="00F77795"/>
    <w:rsid w:val="00F94207"/>
    <w:rsid w:val="00F947D5"/>
    <w:rsid w:val="00FA1DA3"/>
    <w:rsid w:val="00FA260B"/>
    <w:rsid w:val="00FA2A7F"/>
    <w:rsid w:val="00FA7CB8"/>
    <w:rsid w:val="00FA7F6F"/>
    <w:rsid w:val="00FB36F6"/>
    <w:rsid w:val="00FB7AB4"/>
    <w:rsid w:val="00FC23FC"/>
    <w:rsid w:val="00FC2CE5"/>
    <w:rsid w:val="00FC45C4"/>
    <w:rsid w:val="00FD7147"/>
    <w:rsid w:val="00FD7CD0"/>
    <w:rsid w:val="00FF62B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8391"/>
  <w15:docId w15:val="{035B7636-A68F-4F0F-86B2-D6C2E350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7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7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E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E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E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E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77E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7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77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77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77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77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77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77E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77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77E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4F7FD4"/>
  </w:style>
  <w:style w:type="character" w:customStyle="1" w:styleId="a5">
    <w:name w:val="Нижний колонтитул Знак"/>
    <w:basedOn w:val="a0"/>
    <w:uiPriority w:val="99"/>
    <w:qFormat/>
    <w:rsid w:val="004F7FD4"/>
  </w:style>
  <w:style w:type="character" w:styleId="a6">
    <w:name w:val="Placeholder Text"/>
    <w:basedOn w:val="a0"/>
    <w:uiPriority w:val="99"/>
    <w:semiHidden/>
    <w:qFormat/>
    <w:rsid w:val="005A0C7B"/>
    <w:rPr>
      <w:color w:val="808080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4"/>
    </w:rPr>
  </w:style>
  <w:style w:type="character" w:customStyle="1" w:styleId="ListLabel49">
    <w:name w:val="ListLabel 49"/>
    <w:qFormat/>
    <w:rPr>
      <w:rFonts w:ascii="Times New Roman" w:hAnsi="Times New Roman" w:cs="Times New Roman"/>
      <w:b/>
      <w:sz w:val="28"/>
    </w:rPr>
  </w:style>
  <w:style w:type="character" w:customStyle="1" w:styleId="ListLabel50">
    <w:name w:val="ListLabel 50"/>
    <w:qFormat/>
    <w:rPr>
      <w:rFonts w:ascii="Times New Roman" w:hAnsi="Times New Roman" w:cs="Symbol"/>
      <w:sz w:val="27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Times New Roman" w:hAnsi="Times New Roman" w:cs="Symbol"/>
      <w:sz w:val="27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sz w:val="27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Symbol"/>
      <w:sz w:val="27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sz w:val="27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7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 w:cs="Symbol"/>
      <w:sz w:val="27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7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Symbol"/>
      <w:sz w:val="27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sz w:val="27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7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Wingdings"/>
      <w:sz w:val="27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b/>
      <w:sz w:val="26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4"/>
    </w:rPr>
  </w:style>
  <w:style w:type="character" w:customStyle="1" w:styleId="ListLabel168">
    <w:name w:val="ListLabel 168"/>
    <w:qFormat/>
    <w:rPr>
      <w:rFonts w:ascii="Times New Roman" w:hAnsi="Times New Roman" w:cs="Times New Roman"/>
      <w:b/>
      <w:sz w:val="28"/>
    </w:rPr>
  </w:style>
  <w:style w:type="character" w:customStyle="1" w:styleId="ListLabel169">
    <w:name w:val="ListLabel 169"/>
    <w:qFormat/>
    <w:rPr>
      <w:rFonts w:ascii="Times New Roman" w:hAnsi="Times New Roman" w:cs="Symbol"/>
      <w:sz w:val="27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7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7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sz w:val="27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sz w:val="27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sz w:val="27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sz w:val="27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sz w:val="27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sz w:val="27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sz w:val="27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sz w:val="27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Wingdings"/>
      <w:sz w:val="27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6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D77E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77ECA"/>
    <w:pPr>
      <w:ind w:left="720"/>
      <w:contextualSpacing/>
    </w:pPr>
  </w:style>
  <w:style w:type="paragraph" w:styleId="ad">
    <w:name w:val="No Spacing"/>
    <w:uiPriority w:val="1"/>
    <w:qFormat/>
    <w:rsid w:val="00B44AB4"/>
    <w:pPr>
      <w:overflowPunct w:val="0"/>
    </w:pPr>
    <w:rPr>
      <w:sz w:val="24"/>
    </w:rPr>
  </w:style>
  <w:style w:type="paragraph" w:styleId="ae">
    <w:name w:val="header"/>
    <w:basedOn w:val="a"/>
    <w:uiPriority w:val="99"/>
    <w:unhideWhenUsed/>
    <w:rsid w:val="004F7FD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F7F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Оглавление"/>
    <w:basedOn w:val="a"/>
    <w:qFormat/>
    <w:rsid w:val="005A0C7B"/>
    <w:pPr>
      <w:spacing w:after="0"/>
      <w:jc w:val="center"/>
    </w:pPr>
    <w:rPr>
      <w:rFonts w:ascii="Times New Roman" w:hAnsi="Times New Roman" w:cs="Times New Roman"/>
      <w:sz w:val="32"/>
    </w:rPr>
  </w:style>
  <w:style w:type="paragraph" w:customStyle="1" w:styleId="Default">
    <w:name w:val="Default"/>
    <w:qFormat/>
    <w:rsid w:val="004E514E"/>
    <w:pPr>
      <w:overflowPunct w:val="0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1C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FF62B9"/>
    <w:pPr>
      <w:overflowPunct/>
      <w:spacing w:after="120" w:line="480" w:lineRule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FF62B9"/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table" w:customStyle="1" w:styleId="12">
    <w:name w:val="Сетка таблицы1"/>
    <w:basedOn w:val="a1"/>
    <w:next w:val="af2"/>
    <w:uiPriority w:val="59"/>
    <w:rsid w:val="00896626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694092"/>
    <w:pPr>
      <w:spacing w:after="120"/>
    </w:pPr>
    <w:rPr>
      <w:rFonts w:cs="Mangal"/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694092"/>
    <w:rPr>
      <w:rFonts w:cs="Mangal"/>
      <w:sz w:val="16"/>
      <w:szCs w:val="14"/>
    </w:rPr>
  </w:style>
  <w:style w:type="character" w:styleId="af3">
    <w:name w:val="line number"/>
    <w:basedOn w:val="a0"/>
    <w:uiPriority w:val="99"/>
    <w:semiHidden/>
    <w:unhideWhenUsed/>
    <w:rsid w:val="00DF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41;&#1102;&#1083;&#1083;&#1077;&#1090;&#1077;&#1085;&#1100;%202021\&#1088;&#1080;&#1089;&#1082;%20&#1076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9241524132877011"/>
          <c:y val="0.14177314381782882"/>
          <c:w val="0.41941798845040301"/>
          <c:h val="0.63412749204413865"/>
        </c:manualLayout>
      </c:layout>
      <c:radarChart>
        <c:radarStyle val="marker"/>
        <c:varyColors val="0"/>
        <c:ser>
          <c:idx val="1"/>
          <c:order val="0"/>
          <c:tx>
            <c:v>0-20 приемлемый</c:v>
          </c:tx>
          <c:spPr>
            <a:ln w="381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'[риск диаграмма.xlsx]Лист1'!$D$3:$D$5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E3-4B46-9F8D-5E9C1CA665BB}"/>
            </c:ext>
          </c:extLst>
        </c:ser>
        <c:ser>
          <c:idx val="2"/>
          <c:order val="1"/>
          <c:tx>
            <c:v>21-50 умеренный</c:v>
          </c:tx>
          <c:spPr>
            <a:ln w="38100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'[риск диаграмма.xlsx]Лист1'!$E$3:$E$5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E3-4B46-9F8D-5E9C1CA665BB}"/>
            </c:ext>
          </c:extLst>
        </c:ser>
        <c:ser>
          <c:idx val="3"/>
          <c:order val="2"/>
          <c:tx>
            <c:v>51-100 повышенный</c:v>
          </c:tx>
          <c:spPr>
            <a:ln w="38100" cmpd="sng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'[риск диаграмма.xlsx]Лист1'!$F$3:$F$5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E3-4B46-9F8D-5E9C1CA665BB}"/>
            </c:ext>
          </c:extLst>
        </c:ser>
        <c:ser>
          <c:idx val="0"/>
          <c:order val="3"/>
          <c:tx>
            <c:v>риски здоровью</c:v>
          </c:tx>
          <c:spPr>
            <a:ln w="4445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circle"/>
            <c:size val="7"/>
          </c:marker>
          <c:cat>
            <c:strRef>
              <c:f>'[риск диаграмма.xlsx]Лист1'!$B$3:$B$5</c:f>
              <c:strCache>
                <c:ptCount val="3"/>
                <c:pt idx="0">
                  <c:v>Население, проживающее в сельской местности</c:v>
                </c:pt>
                <c:pt idx="1">
                  <c:v>Трудоспособное, преимущественно мужское население</c:v>
                </c:pt>
                <c:pt idx="2">
                  <c:v>Дети, посещающие школу</c:v>
                </c:pt>
              </c:strCache>
            </c:strRef>
          </c:cat>
          <c:val>
            <c:numRef>
              <c:f>'[риск диаграмма.xlsx]Лист1'!$C$3:$C$5</c:f>
              <c:numCache>
                <c:formatCode>General</c:formatCode>
                <c:ptCount val="3"/>
                <c:pt idx="0">
                  <c:v>53</c:v>
                </c:pt>
                <c:pt idx="1">
                  <c:v>34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E3-4B46-9F8D-5E9C1CA66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4453000"/>
        <c:axId val="224453392"/>
      </c:radarChart>
      <c:catAx>
        <c:axId val="22445300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endParaRPr lang="ru-BY"/>
          </a:p>
        </c:txPr>
        <c:crossAx val="224453392"/>
        <c:crosses val="autoZero"/>
        <c:auto val="1"/>
        <c:lblAlgn val="ctr"/>
        <c:lblOffset val="100"/>
        <c:noMultiLvlLbl val="0"/>
      </c:catAx>
      <c:valAx>
        <c:axId val="2244533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endParaRPr lang="ru-BY"/>
          </a:p>
        </c:txPr>
        <c:crossAx val="224453000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200" b="1">
              <a:latin typeface="Arial" pitchFamily="34" charset="0"/>
              <a:cs typeface="Arial" pitchFamily="34" charset="0"/>
            </a:defRPr>
          </a:pPr>
          <a:endParaRPr lang="ru-BY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Воздушный поток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B81B-2FC8-42FF-99FD-FE49EBDA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18807</Words>
  <Characters>107200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Русакович</dc:creator>
  <cp:keywords/>
  <dc:description/>
  <cp:lastModifiedBy>User</cp:lastModifiedBy>
  <cp:revision>6</cp:revision>
  <cp:lastPrinted>2022-09-19T13:36:00Z</cp:lastPrinted>
  <dcterms:created xsi:type="dcterms:W3CDTF">2022-09-19T12:42:00Z</dcterms:created>
  <dcterms:modified xsi:type="dcterms:W3CDTF">2022-09-20T06:18:00Z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