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FD" w:rsidRDefault="003C20FD" w:rsidP="003C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037">
        <w:rPr>
          <w:rFonts w:ascii="Times New Roman" w:hAnsi="Times New Roman" w:cs="Times New Roman"/>
          <w:sz w:val="28"/>
          <w:szCs w:val="28"/>
        </w:rPr>
        <w:t>Государственное учреждение  «Слуцкий зональный центр гигиены и эпидемиологии» информирует о следующих суб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>ектах хозяйствования и их об</w:t>
      </w:r>
      <w:r w:rsidR="00B0646F">
        <w:rPr>
          <w:rFonts w:ascii="Times New Roman" w:hAnsi="Times New Roman" w:cs="Times New Roman"/>
          <w:sz w:val="28"/>
          <w:szCs w:val="28"/>
        </w:rPr>
        <w:t>ъ</w:t>
      </w:r>
      <w:r w:rsidRPr="00CD5037">
        <w:rPr>
          <w:rFonts w:ascii="Times New Roman" w:hAnsi="Times New Roman" w:cs="Times New Roman"/>
          <w:sz w:val="28"/>
          <w:szCs w:val="28"/>
        </w:rPr>
        <w:t xml:space="preserve">ектах, расположенных на территории Слуцкого района, в отношении которых планируется проведение </w:t>
      </w:r>
      <w:r w:rsidRPr="00CD5037">
        <w:rPr>
          <w:rFonts w:ascii="Times New Roman" w:hAnsi="Times New Roman" w:cs="Times New Roman"/>
          <w:b/>
          <w:sz w:val="28"/>
          <w:szCs w:val="28"/>
        </w:rPr>
        <w:t>МТ(ТП)Х</w:t>
      </w:r>
      <w:r w:rsidRPr="00CD5037">
        <w:rPr>
          <w:rFonts w:ascii="Times New Roman" w:hAnsi="Times New Roman" w:cs="Times New Roman"/>
          <w:sz w:val="28"/>
          <w:szCs w:val="28"/>
        </w:rPr>
        <w:t xml:space="preserve">  в </w:t>
      </w:r>
      <w:r w:rsidR="00E202F5">
        <w:rPr>
          <w:rFonts w:ascii="Times New Roman" w:hAnsi="Times New Roman" w:cs="Times New Roman"/>
          <w:sz w:val="28"/>
          <w:szCs w:val="28"/>
        </w:rPr>
        <w:t>феврале</w:t>
      </w:r>
      <w:r w:rsidR="0090437F">
        <w:rPr>
          <w:rFonts w:ascii="Times New Roman" w:hAnsi="Times New Roman" w:cs="Times New Roman"/>
          <w:sz w:val="28"/>
          <w:szCs w:val="28"/>
        </w:rPr>
        <w:t xml:space="preserve"> </w:t>
      </w:r>
      <w:r w:rsidRPr="00CD5037">
        <w:rPr>
          <w:rFonts w:ascii="Times New Roman" w:hAnsi="Times New Roman" w:cs="Times New Roman"/>
          <w:sz w:val="28"/>
          <w:szCs w:val="28"/>
        </w:rPr>
        <w:t xml:space="preserve"> 202</w:t>
      </w:r>
      <w:r w:rsidR="007D04FF">
        <w:rPr>
          <w:rFonts w:ascii="Times New Roman" w:hAnsi="Times New Roman" w:cs="Times New Roman"/>
          <w:sz w:val="28"/>
          <w:szCs w:val="28"/>
        </w:rPr>
        <w:t>4</w:t>
      </w:r>
      <w:r w:rsidRPr="00CD5037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C20FD" w:rsidTr="00932051"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912" w:type="dxa"/>
          </w:tcPr>
          <w:p w:rsidR="003C20FD" w:rsidRPr="00CD5037" w:rsidRDefault="003C20FD" w:rsidP="003C20FD">
            <w:pPr>
              <w:pStyle w:val="a4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D5037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8653C6" w:rsidTr="00E202F5">
        <w:trPr>
          <w:trHeight w:val="1807"/>
        </w:trPr>
        <w:tc>
          <w:tcPr>
            <w:tcW w:w="2912" w:type="dxa"/>
          </w:tcPr>
          <w:p w:rsidR="008653C6" w:rsidRPr="00E202F5" w:rsidRDefault="008653C6" w:rsidP="00865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6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41614">
              <w:rPr>
                <w:rFonts w:ascii="Times New Roman" w:hAnsi="Times New Roman" w:cs="Times New Roman"/>
                <w:sz w:val="24"/>
                <w:szCs w:val="24"/>
              </w:rPr>
              <w:t>Житин</w:t>
            </w:r>
            <w:proofErr w:type="spellEnd"/>
            <w:r w:rsidRPr="00D41614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Михайлович, Минская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Слуцк, </w:t>
            </w:r>
            <w:r w:rsidRPr="00D41614">
              <w:rPr>
                <w:rFonts w:ascii="Times New Roman" w:hAnsi="Times New Roman" w:cs="Times New Roman"/>
                <w:sz w:val="24"/>
                <w:szCs w:val="24"/>
              </w:rPr>
              <w:t>ул. Дружная, д. 6</w:t>
            </w:r>
            <w:proofErr w:type="gramEnd"/>
          </w:p>
        </w:tc>
        <w:tc>
          <w:tcPr>
            <w:tcW w:w="2912" w:type="dxa"/>
          </w:tcPr>
          <w:p w:rsidR="008653C6" w:rsidRPr="00E202F5" w:rsidRDefault="008653C6" w:rsidP="0086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5">
              <w:rPr>
                <w:rFonts w:ascii="Times New Roman" w:hAnsi="Times New Roman" w:cs="Times New Roman"/>
                <w:sz w:val="24"/>
                <w:szCs w:val="24"/>
              </w:rPr>
              <w:t>Магазин «Арка»</w:t>
            </w:r>
          </w:p>
        </w:tc>
        <w:tc>
          <w:tcPr>
            <w:tcW w:w="2912" w:type="dxa"/>
          </w:tcPr>
          <w:p w:rsidR="008653C6" w:rsidRPr="00D507F9" w:rsidRDefault="008653C6" w:rsidP="00865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Слуцк, ул. Ленина,93</w:t>
            </w:r>
          </w:p>
        </w:tc>
        <w:tc>
          <w:tcPr>
            <w:tcW w:w="2912" w:type="dxa"/>
            <w:vMerge w:val="restart"/>
          </w:tcPr>
          <w:p w:rsidR="008653C6" w:rsidRPr="0054009F" w:rsidRDefault="008653C6" w:rsidP="008653C6">
            <w:pPr>
              <w:pStyle w:val="a4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D41614">
              <w:rPr>
                <w:sz w:val="24"/>
                <w:szCs w:val="24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D41614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</w:tcPr>
          <w:p w:rsidR="008653C6" w:rsidRDefault="008653C6" w:rsidP="008653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653C6" w:rsidTr="00932051">
        <w:tc>
          <w:tcPr>
            <w:tcW w:w="2912" w:type="dxa"/>
          </w:tcPr>
          <w:p w:rsidR="008653C6" w:rsidRPr="004C5E12" w:rsidRDefault="008653C6" w:rsidP="00AC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, Минская обл., Слуцкий р-н, г. Слуцк, ул. Ленина, д. 55, офис 1-9</w:t>
            </w:r>
          </w:p>
        </w:tc>
        <w:tc>
          <w:tcPr>
            <w:tcW w:w="2912" w:type="dxa"/>
          </w:tcPr>
          <w:p w:rsidR="008653C6" w:rsidRDefault="008653C6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«Драйвер»</w:t>
            </w:r>
          </w:p>
        </w:tc>
        <w:tc>
          <w:tcPr>
            <w:tcW w:w="2912" w:type="dxa"/>
          </w:tcPr>
          <w:p w:rsidR="008653C6" w:rsidRPr="004C5E12" w:rsidRDefault="008653C6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2" w:type="dxa"/>
            <w:vMerge/>
          </w:tcPr>
          <w:p w:rsidR="008653C6" w:rsidRPr="004C5E12" w:rsidRDefault="008653C6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8653C6" w:rsidRDefault="008653C6" w:rsidP="00AC44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3533D" w:rsidTr="00932051">
        <w:tc>
          <w:tcPr>
            <w:tcW w:w="2912" w:type="dxa"/>
            <w:vMerge w:val="restart"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Дочернее жилищное ремонтно-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предприятие №3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 xml:space="preserve"> Минского областного производственного проектно-строит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Слуцк,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Ленина,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207А</w:t>
            </w:r>
          </w:p>
        </w:tc>
        <w:tc>
          <w:tcPr>
            <w:tcW w:w="2912" w:type="dxa"/>
          </w:tcPr>
          <w:p w:rsidR="0043533D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Общежитие</w:t>
            </w:r>
          </w:p>
        </w:tc>
        <w:tc>
          <w:tcPr>
            <w:tcW w:w="2912" w:type="dxa"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г. Слуцк, ул. Ленина, д. 207А</w:t>
            </w:r>
          </w:p>
        </w:tc>
        <w:tc>
          <w:tcPr>
            <w:tcW w:w="2912" w:type="dxa"/>
            <w:vMerge w:val="restart"/>
          </w:tcPr>
          <w:p w:rsidR="0043533D" w:rsidRPr="004C5E12" w:rsidRDefault="0043533D" w:rsidP="0043533D">
            <w:pPr>
              <w:pStyle w:val="a4"/>
              <w:ind w:hanging="68"/>
              <w:jc w:val="center"/>
              <w:rPr>
                <w:sz w:val="24"/>
                <w:szCs w:val="24"/>
                <w:lang w:eastAsia="ru-RU"/>
              </w:rPr>
            </w:pPr>
            <w:r w:rsidRPr="0043533D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  <w:vMerge w:val="restart"/>
          </w:tcPr>
          <w:p w:rsidR="0043533D" w:rsidRPr="00D41614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3533D" w:rsidTr="00932051">
        <w:tc>
          <w:tcPr>
            <w:tcW w:w="2912" w:type="dxa"/>
            <w:vMerge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3533D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912" w:type="dxa"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</w:t>
            </w:r>
            <w:proofErr w:type="gramStart"/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912" w:type="dxa"/>
            <w:vMerge/>
          </w:tcPr>
          <w:p w:rsidR="0043533D" w:rsidRPr="004C5E12" w:rsidRDefault="0043533D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3533D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3D" w:rsidTr="00932051">
        <w:tc>
          <w:tcPr>
            <w:tcW w:w="2912" w:type="dxa"/>
            <w:vMerge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43533D" w:rsidRDefault="0043533D" w:rsidP="008653C6">
            <w:pPr>
              <w:tabs>
                <w:tab w:val="left" w:pos="87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2912" w:type="dxa"/>
          </w:tcPr>
          <w:p w:rsidR="0043533D" w:rsidRPr="004C5E12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C6">
              <w:rPr>
                <w:rFonts w:ascii="Times New Roman" w:hAnsi="Times New Roman" w:cs="Times New Roman"/>
                <w:sz w:val="24"/>
                <w:szCs w:val="24"/>
              </w:rPr>
              <w:t>г. Слуцк, ул. Ленина, д. 207А</w:t>
            </w:r>
          </w:p>
        </w:tc>
        <w:tc>
          <w:tcPr>
            <w:tcW w:w="2912" w:type="dxa"/>
            <w:vMerge/>
          </w:tcPr>
          <w:p w:rsidR="0043533D" w:rsidRPr="004C5E12" w:rsidRDefault="0043533D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43533D" w:rsidRDefault="0043533D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7" w:rsidTr="00932051">
        <w:tc>
          <w:tcPr>
            <w:tcW w:w="2912" w:type="dxa"/>
            <w:vMerge w:val="restart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lastRenderedPageBreak/>
              <w:t>ОАО "Сахарорафинадный комбинат", г. Слуцк, ул. Головащенко,6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ОАО "Сахарорафинадный комбинат"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г. Слуцк, ул. Головащенко,6</w:t>
            </w:r>
          </w:p>
        </w:tc>
        <w:tc>
          <w:tcPr>
            <w:tcW w:w="2912" w:type="dxa"/>
            <w:vMerge w:val="restart"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  <w:r w:rsidRPr="00D41614">
              <w:rPr>
                <w:sz w:val="24"/>
                <w:szCs w:val="24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D41614">
              <w:rPr>
                <w:sz w:val="24"/>
                <w:szCs w:val="24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  <w:vMerge w:val="restart"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D2B17" w:rsidTr="00932051">
        <w:tc>
          <w:tcPr>
            <w:tcW w:w="2912" w:type="dxa"/>
            <w:vMerge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 xml:space="preserve">Бар 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D6C">
              <w:rPr>
                <w:rFonts w:ascii="Times New Roman" w:hAnsi="Times New Roman" w:cs="Times New Roman"/>
              </w:rPr>
              <w:t>ул.Головащенко</w:t>
            </w:r>
            <w:proofErr w:type="spellEnd"/>
            <w:r w:rsidRPr="00554D6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912" w:type="dxa"/>
            <w:vMerge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7" w:rsidTr="00932051">
        <w:tc>
          <w:tcPr>
            <w:tcW w:w="2912" w:type="dxa"/>
            <w:vMerge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 xml:space="preserve">Столовая 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D6C">
              <w:rPr>
                <w:rFonts w:ascii="Times New Roman" w:hAnsi="Times New Roman" w:cs="Times New Roman"/>
              </w:rPr>
              <w:t>ул.Головащенко</w:t>
            </w:r>
            <w:proofErr w:type="spellEnd"/>
            <w:r w:rsidRPr="00554D6C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912" w:type="dxa"/>
            <w:vMerge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7" w:rsidTr="00932051">
        <w:tc>
          <w:tcPr>
            <w:tcW w:w="2912" w:type="dxa"/>
            <w:vMerge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Кафе "Молодежное"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, ул. ул.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554D6C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912" w:type="dxa"/>
            <w:vMerge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7" w:rsidTr="00932051">
        <w:tc>
          <w:tcPr>
            <w:tcW w:w="2912" w:type="dxa"/>
            <w:vMerge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4D6C">
              <w:rPr>
                <w:rFonts w:ascii="Times New Roman" w:hAnsi="Times New Roman" w:cs="Times New Roman"/>
              </w:rPr>
              <w:t>ул.Головащенко</w:t>
            </w:r>
            <w:proofErr w:type="spellEnd"/>
            <w:r w:rsidRPr="00554D6C">
              <w:rPr>
                <w:rFonts w:ascii="Times New Roman" w:hAnsi="Times New Roman" w:cs="Times New Roman"/>
              </w:rPr>
              <w:t>, 3/8</w:t>
            </w:r>
          </w:p>
        </w:tc>
        <w:tc>
          <w:tcPr>
            <w:tcW w:w="2912" w:type="dxa"/>
            <w:vMerge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17" w:rsidTr="00932051">
        <w:tc>
          <w:tcPr>
            <w:tcW w:w="2912" w:type="dxa"/>
            <w:vMerge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2912" w:type="dxa"/>
          </w:tcPr>
          <w:p w:rsidR="009D2B17" w:rsidRPr="00554D6C" w:rsidRDefault="009D2B17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 xml:space="preserve">г. Слуцк, ул.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554D6C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912" w:type="dxa"/>
            <w:vMerge/>
          </w:tcPr>
          <w:p w:rsidR="009D2B17" w:rsidRPr="004C5E12" w:rsidRDefault="009D2B17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9D2B17" w:rsidRDefault="009D2B17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6C" w:rsidTr="00554D6C">
        <w:trPr>
          <w:trHeight w:val="589"/>
        </w:trPr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54D6C">
              <w:rPr>
                <w:rFonts w:ascii="Times New Roman" w:hAnsi="Times New Roman" w:cs="Times New Roman"/>
              </w:rPr>
              <w:t>Хонтобай</w:t>
            </w:r>
            <w:proofErr w:type="spellEnd"/>
            <w:r w:rsidRPr="00554D6C">
              <w:rPr>
                <w:rFonts w:ascii="Times New Roman" w:hAnsi="Times New Roman" w:cs="Times New Roman"/>
              </w:rPr>
              <w:t>", г. Слуцк, ул. Ленина,152</w:t>
            </w:r>
          </w:p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Мини-кафе "</w:t>
            </w:r>
            <w:proofErr w:type="spellStart"/>
            <w:r w:rsidRPr="00554D6C">
              <w:rPr>
                <w:rFonts w:ascii="Times New Roman" w:hAnsi="Times New Roman" w:cs="Times New Roman"/>
              </w:rPr>
              <w:t>Хонто</w:t>
            </w:r>
            <w:proofErr w:type="spellEnd"/>
            <w:r w:rsidRPr="00554D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>, ул. Ленина, 152, 2</w:t>
            </w:r>
          </w:p>
        </w:tc>
        <w:tc>
          <w:tcPr>
            <w:tcW w:w="2912" w:type="dxa"/>
            <w:vMerge w:val="restart"/>
          </w:tcPr>
          <w:p w:rsidR="00554D6C" w:rsidRPr="004C5E12" w:rsidRDefault="00554D6C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  <w:r w:rsidRPr="00554D6C">
              <w:rPr>
                <w:sz w:val="24"/>
                <w:szCs w:val="24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законодательством, 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912" w:type="dxa"/>
            <w:vMerge w:val="restart"/>
          </w:tcPr>
          <w:p w:rsidR="00554D6C" w:rsidRDefault="00554D6C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D6C" w:rsidTr="00554D6C">
        <w:trPr>
          <w:trHeight w:val="1146"/>
        </w:trPr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54D6C">
              <w:rPr>
                <w:rFonts w:ascii="Times New Roman" w:hAnsi="Times New Roman" w:cs="Times New Roman"/>
              </w:rPr>
              <w:t>ПолеВита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аг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Мелешки</w:t>
            </w:r>
            <w:proofErr w:type="spellEnd"/>
            <w:r w:rsidRPr="00554D6C">
              <w:rPr>
                <w:rFonts w:ascii="Times New Roman" w:hAnsi="Times New Roman" w:cs="Times New Roman"/>
              </w:rPr>
              <w:t>, ул. Первомайская, д. 27</w:t>
            </w:r>
          </w:p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Мини-кафе "Слуцкие Колдуны"</w:t>
            </w:r>
          </w:p>
        </w:tc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proofErr w:type="spellStart"/>
            <w:r w:rsidRPr="00554D6C">
              <w:rPr>
                <w:rFonts w:ascii="Times New Roman" w:hAnsi="Times New Roman" w:cs="Times New Roman"/>
              </w:rPr>
              <w:t>г</w:t>
            </w:r>
            <w:proofErr w:type="gramStart"/>
            <w:r w:rsidRPr="00554D6C">
              <w:rPr>
                <w:rFonts w:ascii="Times New Roman" w:hAnsi="Times New Roman" w:cs="Times New Roman"/>
              </w:rPr>
              <w:t>.С</w:t>
            </w:r>
            <w:proofErr w:type="gramEnd"/>
            <w:r w:rsidRPr="00554D6C">
              <w:rPr>
                <w:rFonts w:ascii="Times New Roman" w:hAnsi="Times New Roman" w:cs="Times New Roman"/>
              </w:rPr>
              <w:t>луцк</w:t>
            </w:r>
            <w:proofErr w:type="spellEnd"/>
            <w:r w:rsidRPr="00554D6C">
              <w:rPr>
                <w:rFonts w:ascii="Times New Roman" w:hAnsi="Times New Roman" w:cs="Times New Roman"/>
              </w:rPr>
              <w:t>, ул. Мельничная, 2</w:t>
            </w:r>
          </w:p>
        </w:tc>
        <w:tc>
          <w:tcPr>
            <w:tcW w:w="2912" w:type="dxa"/>
            <w:vMerge/>
          </w:tcPr>
          <w:p w:rsidR="00554D6C" w:rsidRPr="004C5E12" w:rsidRDefault="00554D6C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54D6C" w:rsidRDefault="00554D6C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D6C" w:rsidTr="00AA0E0A">
        <w:tc>
          <w:tcPr>
            <w:tcW w:w="2912" w:type="dxa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Нехме</w:t>
            </w:r>
            <w:proofErr w:type="spellEnd"/>
            <w:r w:rsidRPr="00554D6C">
              <w:rPr>
                <w:rFonts w:ascii="Times New Roman" w:hAnsi="Times New Roman" w:cs="Times New Roman"/>
              </w:rPr>
              <w:t xml:space="preserve"> Ральф, </w:t>
            </w:r>
          </w:p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>кафе «Garlic</w:t>
            </w:r>
            <w:bookmarkStart w:id="0" w:name="_GoBack"/>
            <w:bookmarkEnd w:id="0"/>
          </w:p>
        </w:tc>
        <w:tc>
          <w:tcPr>
            <w:tcW w:w="2912" w:type="dxa"/>
            <w:vAlign w:val="center"/>
          </w:tcPr>
          <w:p w:rsidR="00554D6C" w:rsidRPr="00554D6C" w:rsidRDefault="00554D6C" w:rsidP="00554D6C">
            <w:pPr>
              <w:rPr>
                <w:rFonts w:ascii="Times New Roman" w:hAnsi="Times New Roman" w:cs="Times New Roman"/>
              </w:rPr>
            </w:pPr>
            <w:r w:rsidRPr="00554D6C">
              <w:rPr>
                <w:rFonts w:ascii="Times New Roman" w:hAnsi="Times New Roman" w:cs="Times New Roman"/>
              </w:rPr>
              <w:t xml:space="preserve">г. Слуцк, ул. </w:t>
            </w:r>
            <w:proofErr w:type="spellStart"/>
            <w:r w:rsidRPr="00554D6C">
              <w:rPr>
                <w:rFonts w:ascii="Times New Roman" w:hAnsi="Times New Roman" w:cs="Times New Roman"/>
              </w:rPr>
              <w:t>Виленская</w:t>
            </w:r>
            <w:proofErr w:type="spellEnd"/>
            <w:r w:rsidRPr="00554D6C">
              <w:rPr>
                <w:rFonts w:ascii="Times New Roman" w:hAnsi="Times New Roman" w:cs="Times New Roman"/>
              </w:rPr>
              <w:t>, 57.</w:t>
            </w:r>
          </w:p>
        </w:tc>
        <w:tc>
          <w:tcPr>
            <w:tcW w:w="2912" w:type="dxa"/>
            <w:vMerge/>
          </w:tcPr>
          <w:p w:rsidR="00554D6C" w:rsidRPr="004C5E12" w:rsidRDefault="00554D6C" w:rsidP="004C5E12">
            <w:pPr>
              <w:pStyle w:val="a4"/>
              <w:ind w:hanging="6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vMerge/>
          </w:tcPr>
          <w:p w:rsidR="00554D6C" w:rsidRDefault="00554D6C" w:rsidP="004C5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9B7" w:rsidRDefault="00A739B7"/>
    <w:sectPr w:rsidR="00A739B7" w:rsidSect="003C2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D"/>
    <w:rsid w:val="00072327"/>
    <w:rsid w:val="00186590"/>
    <w:rsid w:val="001E7043"/>
    <w:rsid w:val="002E1560"/>
    <w:rsid w:val="003C20FD"/>
    <w:rsid w:val="00415008"/>
    <w:rsid w:val="0043533D"/>
    <w:rsid w:val="004C5E12"/>
    <w:rsid w:val="0054009F"/>
    <w:rsid w:val="005443F9"/>
    <w:rsid w:val="00554D6C"/>
    <w:rsid w:val="006A20E0"/>
    <w:rsid w:val="006C638E"/>
    <w:rsid w:val="007D04FF"/>
    <w:rsid w:val="007F04E9"/>
    <w:rsid w:val="008653C6"/>
    <w:rsid w:val="0090437F"/>
    <w:rsid w:val="00932051"/>
    <w:rsid w:val="009A1AC8"/>
    <w:rsid w:val="009D2B17"/>
    <w:rsid w:val="00A739B7"/>
    <w:rsid w:val="00AC441E"/>
    <w:rsid w:val="00AF198D"/>
    <w:rsid w:val="00B0646F"/>
    <w:rsid w:val="00CF1C14"/>
    <w:rsid w:val="00D41614"/>
    <w:rsid w:val="00D507F9"/>
    <w:rsid w:val="00D93AA3"/>
    <w:rsid w:val="00E202F5"/>
    <w:rsid w:val="00EE4E00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C20FD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с отступом Знак"/>
    <w:basedOn w:val="a0"/>
    <w:link w:val="a4"/>
    <w:rsid w:val="003C20FD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1E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2ABD-1642-4549-B76B-F61C3C8A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</dc:creator>
  <cp:keywords/>
  <dc:description/>
  <cp:lastModifiedBy>User</cp:lastModifiedBy>
  <cp:revision>30</cp:revision>
  <cp:lastPrinted>2024-01-03T11:20:00Z</cp:lastPrinted>
  <dcterms:created xsi:type="dcterms:W3CDTF">2023-10-25T09:09:00Z</dcterms:created>
  <dcterms:modified xsi:type="dcterms:W3CDTF">2024-01-29T10:36:00Z</dcterms:modified>
</cp:coreProperties>
</file>