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7F9"/>
  <w:body>
    <w:bookmarkStart w:id="0" w:name="_GoBack"/>
    <w:bookmarkEnd w:id="0"/>
    <w:p w:rsidR="00145FBF" w:rsidRDefault="00795F0C" w:rsidP="0076775A">
      <w:pPr>
        <w:jc w:val="both"/>
        <w:rPr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44681" wp14:editId="6541B4AD">
                <wp:simplePos x="0" y="0"/>
                <wp:positionH relativeFrom="column">
                  <wp:posOffset>1905</wp:posOffset>
                </wp:positionH>
                <wp:positionV relativeFrom="paragraph">
                  <wp:posOffset>1904</wp:posOffset>
                </wp:positionV>
                <wp:extent cx="1828800" cy="13620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F0C" w:rsidRPr="00532D51" w:rsidRDefault="00532D51" w:rsidP="00795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D51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ВЕТРЯНАЯ ОСПА 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532D51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СОВСЕМ НЕ БЕЗОБИДНО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.15pt;margin-top:.15pt;width:2in;height:107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" filled="f" stroked="f">
                <v:fill o:detectmouseclick="t"/>
                <v:textbox>
                  <w:txbxContent>
                    <w:p w:rsidR="00795F0C" w:rsidRPr="00532D51" w:rsidRDefault="00532D51" w:rsidP="00795F0C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32D51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ВЕТРЯНАЯ ОСПА – </w:t>
                      </w: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  <w:r w:rsidRPr="00532D51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СОВСЕМ НЕ БЕЗОБИДНО</w:t>
                      </w:r>
                    </w:p>
                  </w:txbxContent>
                </v:textbox>
              </v:shape>
            </w:pict>
          </mc:Fallback>
        </mc:AlternateContent>
      </w:r>
    </w:p>
    <w:p w:rsidR="006040E4" w:rsidRPr="00B85B7E" w:rsidRDefault="006040E4" w:rsidP="00726233">
      <w:pPr>
        <w:spacing w:after="0" w:line="240" w:lineRule="auto"/>
        <w:ind w:firstLine="709"/>
        <w:jc w:val="both"/>
        <w:rPr>
          <w:rFonts w:ascii="Arial Narrow" w:hAnsi="Arial Narrow"/>
          <w:b/>
          <w:color w:val="996600"/>
          <w:sz w:val="27"/>
          <w:szCs w:val="27"/>
        </w:rPr>
      </w:pPr>
    </w:p>
    <w:p w:rsidR="00532D51" w:rsidRDefault="00532D51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32D51" w:rsidRDefault="00532D51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32D51" w:rsidRDefault="00532D51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32D51" w:rsidRDefault="00532D51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7FE95" wp14:editId="395E5672">
                <wp:simplePos x="0" y="0"/>
                <wp:positionH relativeFrom="column">
                  <wp:posOffset>1905</wp:posOffset>
                </wp:positionH>
                <wp:positionV relativeFrom="paragraph">
                  <wp:posOffset>104140</wp:posOffset>
                </wp:positionV>
                <wp:extent cx="1828800" cy="47625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D51" w:rsidRPr="00532D51" w:rsidRDefault="00532D51" w:rsidP="00532D51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D51">
                              <w:rPr>
                                <w:rFonts w:ascii="Arial Narrow" w:hAnsi="Arial Narrow" w:cs="Tahoma"/>
                                <w:b/>
                                <w:color w:val="F79646" w:themeColor="accent6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Ветряная оспа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.15pt;margin-top:8.2pt;width:2in;height:37.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" filled="f" stroked="f">
                <v:fill o:detectmouseclick="t"/>
                <v:textbox>
                  <w:txbxContent>
                    <w:p w:rsidR="00532D51" w:rsidRPr="00532D51" w:rsidRDefault="00532D51" w:rsidP="00532D51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Arial Narrow" w:hAnsi="Arial Narrow" w:cs="Tahom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32D51">
                        <w:rPr>
                          <w:rFonts w:ascii="Arial Narrow" w:hAnsi="Arial Narrow" w:cs="Tahoma"/>
                          <w:b/>
                          <w:color w:val="F79646" w:themeColor="accent6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Ветряная оспа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233" w:rsidRPr="00FA7870" w:rsidRDefault="006547E8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>-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острое инфекционное заболевание, сопровождающееся сыпью.</w:t>
      </w:r>
      <w:r w:rsid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Впервые описана в середине </w:t>
      </w:r>
      <w:hyperlink r:id="rId7" w:tooltip="XVI век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XVI века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итальянскими врачами </w:t>
      </w:r>
      <w:hyperlink r:id="rId8" w:tooltip="Гвидо Гвиди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Vidus-Vidius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и Ingranus как разновидность </w:t>
      </w:r>
      <w:hyperlink r:id="rId9" w:tooltip="Оспа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натуральной оспы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. Немецкий ученый Р. Фогель</w:t>
      </w:r>
      <w:r w:rsidR="006040E4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в 1772г. 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применил термин «варицелла» и выделил ветряную оспу как самостоятельную нозологическую форму. В 1911 г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>.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в содержимом везикул был обнаружен возбудитель ветряной оспы, </w:t>
      </w:r>
      <w:r w:rsidR="006040E4">
        <w:rPr>
          <w:rFonts w:ascii="Arial Narrow" w:hAnsi="Arial Narrow"/>
          <w:b/>
          <w:color w:val="4A442A" w:themeColor="background2" w:themeShade="40"/>
          <w:sz w:val="26"/>
          <w:szCs w:val="26"/>
        </w:rPr>
        <w:t>а в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ирус был выделен в 1958 г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>.</w:t>
      </w:r>
      <w:r w:rsidR="00726233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 xml:space="preserve"> </w:t>
      </w:r>
    </w:p>
    <w:p w:rsidR="00714262" w:rsidRDefault="0055177D" w:rsidP="00726233">
      <w:pPr>
        <w:spacing w:after="0" w:line="240" w:lineRule="auto"/>
        <w:ind w:firstLine="709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981075" cy="829310"/>
            <wp:effectExtent l="38100" t="0" r="28575" b="256540"/>
            <wp:wrapTight wrapText="bothSides">
              <wp:wrapPolygon edited="0">
                <wp:start x="-419" y="0"/>
                <wp:lineTo x="-839" y="28282"/>
                <wp:lineTo x="22229" y="28282"/>
                <wp:lineTo x="22229" y="7939"/>
                <wp:lineTo x="21810" y="496"/>
                <wp:lineTo x="21810" y="0"/>
                <wp:lineTo x="-419" y="0"/>
              </wp:wrapPolygon>
            </wp:wrapTight>
            <wp:docPr id="13" name="Рисунок 7" descr="Вирус варицелл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рус варицел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5177D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Возбудитель инфекции – </w:t>
      </w:r>
      <w:r w:rsidR="00FA7870">
        <w:rPr>
          <w:rFonts w:ascii="Arial Narrow" w:hAnsi="Arial Narrow" w:cs="Tahoma"/>
          <w:b/>
          <w:color w:val="003300"/>
          <w:sz w:val="26"/>
          <w:szCs w:val="26"/>
        </w:rPr>
        <w:t xml:space="preserve">достаточно крупный (120-150нм)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ДНК-содержащий вирус из </w:t>
      </w:r>
      <w:r w:rsidR="00DC717D">
        <w:rPr>
          <w:rFonts w:ascii="Arial Narrow" w:hAnsi="Arial Narrow" w:cs="Tahoma"/>
          <w:b/>
          <w:color w:val="003300"/>
          <w:sz w:val="26"/>
          <w:szCs w:val="26"/>
        </w:rPr>
        <w:t>семейства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герпес-вирусов </w:t>
      </w:r>
      <w:r w:rsidR="00DC717D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(</w:t>
      </w:r>
      <w:hyperlink r:id="rId11" w:tooltip="Герпесвирусы" w:history="1">
        <w:r w:rsidR="00DC717D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</w:rPr>
          <w:t>Herpesviridae</w:t>
        </w:r>
      </w:hyperlink>
      <w:r w:rsidR="00DC717D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)</w:t>
      </w:r>
      <w:r w:rsidR="00DC717D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с красивым названием ВАРИЦЕЛЛА-ЗОСТЕР (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Varicella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–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Virus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).</w:t>
      </w:r>
      <w:r w:rsidR="00FA7870" w:rsidRPr="00FA7870">
        <w:t xml:space="preserve"> 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Другое </w:t>
      </w:r>
      <w:r w:rsidR="00714262" w:rsidRPr="00714262">
        <w:rPr>
          <w:rFonts w:ascii="Arial Narrow" w:hAnsi="Arial Narrow"/>
          <w:b/>
          <w:color w:val="003300"/>
          <w:sz w:val="26"/>
          <w:szCs w:val="26"/>
        </w:rPr>
        <w:t xml:space="preserve">его 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>название</w:t>
      </w:r>
      <w:r w:rsidR="00714262" w:rsidRPr="00714262">
        <w:rPr>
          <w:rFonts w:ascii="Arial Narrow" w:hAnsi="Arial Narrow"/>
          <w:b/>
          <w:color w:val="003300"/>
          <w:sz w:val="26"/>
          <w:szCs w:val="26"/>
        </w:rPr>
        <w:t xml:space="preserve"> -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 вирус герпеса человека </w:t>
      </w:r>
      <w:r w:rsidR="00106F6C">
        <w:rPr>
          <w:rFonts w:ascii="Arial Narrow" w:hAnsi="Arial Narrow"/>
          <w:b/>
          <w:color w:val="003300"/>
          <w:sz w:val="26"/>
          <w:szCs w:val="26"/>
          <w:lang w:val="en-US"/>
        </w:rPr>
        <w:t>III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 типа (Human herpesvirus 3).</w:t>
      </w:r>
      <w:r w:rsidR="00FA7870" w:rsidRPr="00714262">
        <w:rPr>
          <w:color w:val="003300"/>
        </w:rPr>
        <w:t xml:space="preserve"> </w:t>
      </w:r>
      <w:r w:rsidR="00E3275F"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</w:p>
    <w:p w:rsidR="00714262" w:rsidRDefault="00E3275F" w:rsidP="00726233">
      <w:pPr>
        <w:spacing w:after="0" w:line="240" w:lineRule="auto"/>
        <w:ind w:firstLine="709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Вирус крайне непредсказуем. У детей он вызывает ветряную оспу, а у взрослых чаще </w:t>
      </w:r>
      <w:r w:rsidR="00714262">
        <w:rPr>
          <w:rFonts w:ascii="Arial Narrow" w:hAnsi="Arial Narrow" w:cs="Tahoma"/>
          <w:b/>
          <w:color w:val="003300"/>
          <w:sz w:val="26"/>
          <w:szCs w:val="26"/>
        </w:rPr>
        <w:t xml:space="preserve">- 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>опоясывающий лишай или Герпес-Зостер (</w:t>
      </w:r>
      <w:r w:rsidRPr="00714262">
        <w:rPr>
          <w:rFonts w:ascii="Arial Narrow" w:hAnsi="Arial Narrow" w:cs="Tahoma"/>
          <w:b/>
          <w:color w:val="003300"/>
          <w:sz w:val="26"/>
          <w:szCs w:val="26"/>
          <w:lang w:val="en-US"/>
        </w:rPr>
        <w:t>herpes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714262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). </w:t>
      </w:r>
    </w:p>
    <w:p w:rsidR="00E3275F" w:rsidRPr="00E70050" w:rsidRDefault="008244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46355</wp:posOffset>
            </wp:positionV>
            <wp:extent cx="6096000" cy="3733800"/>
            <wp:effectExtent l="38100" t="0" r="19050" b="1123950"/>
            <wp:wrapTight wrapText="bothSides">
              <wp:wrapPolygon edited="0">
                <wp:start x="675" y="0"/>
                <wp:lineTo x="270" y="331"/>
                <wp:lineTo x="-135" y="1212"/>
                <wp:lineTo x="-135" y="19947"/>
                <wp:lineTo x="135" y="21159"/>
                <wp:lineTo x="-135" y="22922"/>
                <wp:lineTo x="-135" y="28102"/>
                <wp:lineTo x="21668" y="28102"/>
                <wp:lineTo x="21668" y="22922"/>
                <wp:lineTo x="21263" y="21269"/>
                <wp:lineTo x="21263" y="21159"/>
                <wp:lineTo x="21398" y="21159"/>
                <wp:lineTo x="21668" y="19947"/>
                <wp:lineTo x="21668" y="1212"/>
                <wp:lineTo x="21263" y="331"/>
                <wp:lineTo x="20858" y="0"/>
                <wp:lineTo x="675" y="0"/>
              </wp:wrapPolygon>
            </wp:wrapTight>
            <wp:docPr id="1" name="Рисунок 1" descr="как развивается вет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ется ветр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33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4422" w:rsidRDefault="00E70050" w:rsidP="00824422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Ветрян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ая оспа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настолько распространена, что она стала неотъемлемой частью взросления. </w:t>
      </w:r>
      <w:r w:rsidR="00824422">
        <w:rPr>
          <w:rFonts w:ascii="Arial Narrow" w:hAnsi="Arial Narrow"/>
          <w:b/>
          <w:color w:val="003300"/>
          <w:sz w:val="26"/>
          <w:szCs w:val="26"/>
        </w:rPr>
        <w:t xml:space="preserve">Заболевание встречается сегодня не только у детей и подростков, но и взрослых. </w:t>
      </w:r>
    </w:p>
    <w:p w:rsidR="00E70050" w:rsidRDefault="0053379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 xml:space="preserve">Ежегодно в мире регистрируется около 60 млн. случаев заболеваний. </w:t>
      </w:r>
      <w:r w:rsidR="00824422">
        <w:rPr>
          <w:rFonts w:ascii="Arial Narrow" w:hAnsi="Arial Narrow"/>
          <w:b/>
          <w:color w:val="003300"/>
          <w:sz w:val="26"/>
          <w:szCs w:val="26"/>
        </w:rPr>
        <w:t>Высок риск инфицирования в течение всей</w:t>
      </w:r>
      <w:r w:rsidR="00B236A2">
        <w:rPr>
          <w:rFonts w:ascii="Arial Narrow" w:hAnsi="Arial Narrow"/>
          <w:b/>
          <w:color w:val="003300"/>
          <w:sz w:val="26"/>
          <w:szCs w:val="26"/>
          <w:lang w:val="be-BY"/>
        </w:rPr>
        <w:t xml:space="preserve"> </w:t>
      </w:r>
      <w:r w:rsidR="00824422">
        <w:rPr>
          <w:rFonts w:ascii="Arial Narrow" w:hAnsi="Arial Narrow"/>
          <w:b/>
          <w:color w:val="003300"/>
          <w:sz w:val="26"/>
          <w:szCs w:val="26"/>
        </w:rPr>
        <w:t xml:space="preserve"> жизни – 95%. </w:t>
      </w:r>
    </w:p>
    <w:p w:rsidR="00B236A2" w:rsidRPr="00B236A2" w:rsidRDefault="00B236A2" w:rsidP="00F1546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</w:pP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 xml:space="preserve">В Слуцком районе </w:t>
      </w:r>
      <w:r w:rsidR="00F15460"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>в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 xml:space="preserve"> 2022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 году </w:t>
      </w:r>
      <w:r w:rsid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было </w:t>
      </w: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>зарегис</w:t>
      </w:r>
      <w:r w:rsidR="00F15460"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>т</w:t>
      </w: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 xml:space="preserve">рировано 455 случаев 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ветряной оспы, а за </w:t>
      </w:r>
      <w:r w:rsidR="008354F2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>9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 месяца 2023 года –7</w:t>
      </w:r>
      <w:r w:rsidR="008354F2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>36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>.</w:t>
      </w:r>
    </w:p>
    <w:p w:rsidR="00B236A2" w:rsidRPr="00B236A2" w:rsidRDefault="00B236A2" w:rsidP="00B236A2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B236A2">
        <w:rPr>
          <w:rFonts w:eastAsia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9331151" wp14:editId="472C3CD9">
            <wp:extent cx="6124575" cy="31813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36A2" w:rsidRPr="00B236A2" w:rsidRDefault="00B236A2" w:rsidP="00B236A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B236A2" w:rsidRPr="00B236A2" w:rsidRDefault="00B236A2" w:rsidP="00B236A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</w:pP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>Основная масса заболевших</w:t>
      </w:r>
      <w:r w:rsidR="00F15460"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 в 2022 г. </w:t>
      </w: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 xml:space="preserve"> – 99,34% - </w:t>
      </w:r>
      <w:r w:rsidRPr="00F15460">
        <w:rPr>
          <w:rFonts w:ascii="Arial Narrow" w:eastAsia="Times New Roman" w:hAnsi="Arial Narrow" w:cs="Times New Roman"/>
          <w:b/>
          <w:color w:val="1F2610"/>
          <w:sz w:val="26"/>
          <w:szCs w:val="26"/>
          <w:lang w:val="be-BY" w:eastAsia="ru-RU"/>
        </w:rPr>
        <w:t xml:space="preserve">это </w:t>
      </w:r>
      <w:r w:rsidRPr="00B236A2">
        <w:rPr>
          <w:rFonts w:ascii="Arial Narrow" w:eastAsia="Times New Roman" w:hAnsi="Arial Narrow" w:cs="Times New Roman"/>
          <w:b/>
          <w:color w:val="1F2610"/>
          <w:sz w:val="26"/>
          <w:szCs w:val="26"/>
          <w:lang w:eastAsia="ru-RU"/>
        </w:rPr>
        <w:t xml:space="preserve">дети.  Среди  них  преобладают  дети  в  возрасте  3 - 6  лет – 54,01%,  на долю школьников 7-14 лет приходится 26,82%.  </w:t>
      </w:r>
    </w:p>
    <w:p w:rsidR="00B236A2" w:rsidRPr="00F15460" w:rsidRDefault="00B236A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1F2610"/>
          <w:sz w:val="26"/>
          <w:szCs w:val="26"/>
        </w:rPr>
      </w:pPr>
    </w:p>
    <w:p w:rsidR="00E3275F" w:rsidRPr="00E70050" w:rsidRDefault="00726233" w:rsidP="00562B75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309880</wp:posOffset>
            </wp:positionV>
            <wp:extent cx="3244215" cy="2905125"/>
            <wp:effectExtent l="38100" t="0" r="13335" b="885825"/>
            <wp:wrapTight wrapText="bothSides">
              <wp:wrapPolygon edited="0">
                <wp:start x="888" y="0"/>
                <wp:lineTo x="254" y="283"/>
                <wp:lineTo x="-254" y="1275"/>
                <wp:lineTo x="-254" y="28186"/>
                <wp:lineTo x="21689" y="28186"/>
                <wp:lineTo x="21689" y="24929"/>
                <wp:lineTo x="21562" y="22804"/>
                <wp:lineTo x="21562" y="22662"/>
                <wp:lineTo x="21689" y="20538"/>
                <wp:lineTo x="21689" y="1416"/>
                <wp:lineTo x="21308" y="567"/>
                <wp:lineTo x="20674" y="0"/>
                <wp:lineTo x="888" y="0"/>
              </wp:wrapPolygon>
            </wp:wrapTight>
            <wp:docPr id="30" name="Рисунок 1" descr="вирус ветряной ос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ветряной осп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05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Вирус поражает нервную систему. </w:t>
      </w:r>
      <w:r w:rsidR="00F8523B" w:rsidRPr="00E70050">
        <w:rPr>
          <w:rFonts w:ascii="Arial Narrow" w:hAnsi="Arial Narrow"/>
          <w:b/>
          <w:color w:val="003300"/>
          <w:sz w:val="26"/>
          <w:szCs w:val="26"/>
        </w:rPr>
        <w:t>Как правило, человек болеет ветряной оспой один раз в жизни. Тем не менее, п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осле перенесенной ветряной оспы </w:t>
      </w:r>
      <w:r w:rsidR="00F8523B" w:rsidRPr="00E70050">
        <w:rPr>
          <w:rFonts w:ascii="Arial Narrow" w:hAnsi="Arial Narrow" w:cs="Tahoma"/>
          <w:b/>
          <w:color w:val="003300"/>
          <w:sz w:val="26"/>
          <w:szCs w:val="26"/>
        </w:rPr>
        <w:t>вирус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остается в организме на всю жизн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ь в латентном состоянии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(преимущественно в нервных окончаниях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 – спинальных ганглиях) и у некоторых людей  в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дальнейшем</w:t>
      </w:r>
      <w:r w:rsidR="00562B75">
        <w:rPr>
          <w:rFonts w:ascii="Arial Narrow" w:hAnsi="Arial Narrow" w:cs="Tahoma"/>
          <w:b/>
          <w:color w:val="003300"/>
          <w:sz w:val="26"/>
          <w:szCs w:val="26"/>
        </w:rPr>
        <w:t xml:space="preserve"> при 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реактивации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провоцирует  развитие опоясывающего лишая. Это крайне неприятное заболевание проявляется герпетическими высыпаниями и болезненными ощущениями по ходу нервных стволов (вдоль ребер, на лице, в ушах). Болезнь имеет рецидивирующий характер и, несмотря на лечение, время от времени обостряется на протяжении многих лет.</w:t>
      </w:r>
    </w:p>
    <w:p w:rsidR="00562B75" w:rsidRDefault="00E3275F" w:rsidP="00562B75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Единственным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источником инфекции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является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человек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больной ветряной оспой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(МКБ-10 - В01)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или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опоясывающим лишаем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(МКБ-10 - В02) /</w:t>
      </w:r>
      <w:r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herpes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/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53379A" w:rsidRDefault="00562B75" w:rsidP="00562B75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 xml:space="preserve">Для ветряной оспы характерны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аэрозольный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контактно-бытовой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и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трансплацентарный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пути передачи возбудителя</w:t>
      </w:r>
      <w:r>
        <w:rPr>
          <w:rFonts w:ascii="Arial Narrow" w:hAnsi="Arial Narrow" w:cs="Tahoma"/>
          <w:b/>
          <w:color w:val="003300"/>
          <w:sz w:val="26"/>
          <w:szCs w:val="26"/>
        </w:rPr>
        <w:t>. Но чаще всего п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ередача вируса от больного к здоровому человеку происходит при достаточно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продолжительном и тесном контакте в основном воздушно-капельным путем, так как в окружающей среде он нестоек и быстро погибает. Возможности вируса вызывать заболевание (контагиозность) очень высока: из 100 человек контактных с больным ветрянкой заболеет 85-99 человек.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В течени</w:t>
      </w:r>
      <w:r>
        <w:rPr>
          <w:rFonts w:ascii="Arial Narrow" w:hAnsi="Arial Narrow" w:cs="Tahoma"/>
          <w:b/>
          <w:color w:val="003300"/>
          <w:sz w:val="26"/>
          <w:szCs w:val="26"/>
        </w:rPr>
        <w:t>е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жизни вероятность инфицирования 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практически у каждого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достигает 95%.</w:t>
      </w:r>
    </w:p>
    <w:p w:rsidR="00FB24CF" w:rsidRDefault="00E3275F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После заражения следует бессимптомный (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инкубационный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) период, длящийся 2-3 недели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824422">
        <w:rPr>
          <w:rFonts w:ascii="Arial Narrow" w:hAnsi="Arial Narrow" w:cs="Tahoma"/>
          <w:b/>
          <w:color w:val="003300"/>
          <w:sz w:val="26"/>
          <w:szCs w:val="26"/>
        </w:rPr>
        <w:t xml:space="preserve">-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чаще </w:t>
      </w:r>
      <w:r w:rsidR="00252B34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– </w:t>
      </w:r>
      <w:r w:rsidR="0053379A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14 – 16</w:t>
      </w:r>
      <w:r w:rsidR="0053379A"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дней</w:t>
      </w:r>
      <w:r w:rsidR="00824422">
        <w:rPr>
          <w:rFonts w:ascii="Arial Narrow" w:hAnsi="Arial Narrow" w:cs="Tahoma"/>
          <w:b/>
          <w:color w:val="003300"/>
          <w:sz w:val="26"/>
          <w:szCs w:val="26"/>
        </w:rPr>
        <w:t xml:space="preserve">; в этот период происходит </w:t>
      </w:r>
      <w:r w:rsidR="00824422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репликация</w:t>
      </w:r>
      <w:r w:rsidR="00A3453F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 вируса в регионарных лимфатических узлах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E3275F" w:rsidRPr="00E70050" w:rsidRDefault="0053379A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Продромальный период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длится </w:t>
      </w:r>
      <w:r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1 – 2 дня</w:t>
      </w:r>
      <w:r>
        <w:rPr>
          <w:rFonts w:ascii="Arial Narrow" w:hAnsi="Arial Narrow" w:cs="Tahoma"/>
          <w:b/>
          <w:color w:val="003300"/>
          <w:sz w:val="26"/>
          <w:szCs w:val="26"/>
        </w:rPr>
        <w:t>: с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имптомы ветряной оспы начинают проявляться с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дрожи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hyperlink r:id="rId15" w:history="1">
        <w:r w:rsidR="00B95F38" w:rsidRP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бол</w:t>
        </w:r>
        <w:r w:rsid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ей</w:t>
        </w:r>
        <w:r w:rsidR="00B95F38" w:rsidRP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 xml:space="preserve"> в животе</w:t>
        </w:r>
      </w:hyperlink>
      <w:r w:rsidR="00B95F38" w:rsidRPr="0053379A">
        <w:rPr>
          <w:rFonts w:ascii="Arial Narrow" w:hAnsi="Arial Narrow"/>
          <w:b/>
          <w:color w:val="003300"/>
          <w:sz w:val="26"/>
          <w:szCs w:val="26"/>
        </w:rPr>
        <w:t>,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головной боли</w:t>
      </w:r>
      <w:r w:rsidR="00B95F38" w:rsidRPr="00E926EC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и общего состояния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недомогания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Затем резко </w:t>
      </w:r>
      <w:r w:rsidR="00E3275F" w:rsidRPr="00E926EC">
        <w:rPr>
          <w:rFonts w:ascii="Arial Narrow" w:hAnsi="Arial Narrow" w:cs="Tahoma"/>
          <w:b/>
          <w:color w:val="C00000"/>
          <w:sz w:val="26"/>
          <w:szCs w:val="26"/>
        </w:rPr>
        <w:lastRenderedPageBreak/>
        <w:t>повышается температура до 38°С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появляется чувство </w:t>
      </w:r>
      <w:r w:rsidR="00E3275F" w:rsidRPr="00E926EC">
        <w:rPr>
          <w:rFonts w:ascii="Arial Narrow" w:hAnsi="Arial Narrow" w:cs="Tahoma"/>
          <w:b/>
          <w:i/>
          <w:color w:val="003300"/>
          <w:sz w:val="26"/>
          <w:szCs w:val="26"/>
        </w:rPr>
        <w:t>слабости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у некоторых больных отмечаются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катаральные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проявления со стороны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верхних дыхательных путей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 </w:t>
      </w:r>
    </w:p>
    <w:p w:rsidR="00E3275F" w:rsidRPr="00E70050" w:rsidRDefault="00F8523B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30480</wp:posOffset>
            </wp:positionV>
            <wp:extent cx="1552575" cy="1171575"/>
            <wp:effectExtent l="38100" t="0" r="28575" b="352425"/>
            <wp:wrapTight wrapText="bothSides">
              <wp:wrapPolygon edited="0">
                <wp:start x="0" y="0"/>
                <wp:lineTo x="-530" y="28098"/>
                <wp:lineTo x="21998" y="28098"/>
                <wp:lineTo x="21998" y="4566"/>
                <wp:lineTo x="21733" y="702"/>
                <wp:lineTo x="21467" y="0"/>
                <wp:lineTo x="0" y="0"/>
              </wp:wrapPolygon>
            </wp:wrapTight>
            <wp:docPr id="24" name="Рисунок 10" descr="Элементы ветряночной сып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менты ветряночной сып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075" t="20430" r="1384" b="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Через несколько часов на коже лица, тела, волосистой части головы, на слизистых появляются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сыпь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Сыпь сопровождается  очень сильным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зудом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. Элементы сыпи красного цвета размером с булавочную головку (2-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5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мм), спустя 5-6 часов </w:t>
      </w:r>
      <w:r w:rsidR="00252B34">
        <w:rPr>
          <w:rFonts w:ascii="Arial Narrow" w:hAnsi="Arial Narrow" w:cs="Tahoma"/>
          <w:b/>
          <w:color w:val="003300"/>
          <w:sz w:val="26"/>
          <w:szCs w:val="26"/>
        </w:rPr>
        <w:t xml:space="preserve">они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превращаются в тонкостенные </w:t>
      </w:r>
      <w:r w:rsidR="00E3275F" w:rsidRPr="00445B74">
        <w:rPr>
          <w:rFonts w:ascii="Arial Narrow" w:hAnsi="Arial Narrow" w:cs="Tahoma"/>
          <w:b/>
          <w:i/>
          <w:color w:val="C00000"/>
          <w:sz w:val="26"/>
          <w:szCs w:val="26"/>
        </w:rPr>
        <w:t>пузырьки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с прозрачным содержимым.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Температура может быть сильнее в первые дни после появления сыпи (маленькие, зудящие, красные пятна на лице, голове, плечах, груди и спине). </w:t>
      </w:r>
      <w:r w:rsidR="00B95F38" w:rsidRPr="00E70050">
        <w:rPr>
          <w:rFonts w:ascii="Arial Narrow" w:hAnsi="Arial Narrow" w:cs="Tahoma"/>
          <w:b/>
          <w:color w:val="003300"/>
          <w:sz w:val="26"/>
          <w:szCs w:val="26"/>
        </w:rPr>
        <w:t>Типичное сравнение сыпи при ветряной оспе поэтично – «капли росы на лепестках розы».</w:t>
      </w:r>
    </w:p>
    <w:p w:rsidR="00A3453F" w:rsidRPr="00E70050" w:rsidRDefault="00E3275F" w:rsidP="00A3453F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На следующие сутки содержимое пузырьков мутнеет, а через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1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-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2 дня пузырьки изъязвляются и в окружающее пространство выбрасываются миллиарды вирусных частиц. На месте пузырьков образуются светло-коричневые корочки, которые через 6-8 дней отпадают, не оставляя следа у большинства детей, а у взрослых могут оставаться маленькие рубчики. </w:t>
      </w:r>
      <w:r w:rsidR="009E0B7B" w:rsidRPr="00E70050">
        <w:rPr>
          <w:rFonts w:ascii="Arial Narrow" w:hAnsi="Arial Narrow"/>
          <w:b/>
          <w:color w:val="003300"/>
          <w:sz w:val="26"/>
          <w:szCs w:val="26"/>
        </w:rPr>
        <w:t>Ветряная оспа может навсегда оставить следы на коже оспины, особенно у подростков. Временные отметины могут оставаться видимыми от 6 месяцев до года.</w:t>
      </w:r>
    </w:p>
    <w:p w:rsidR="00E3275F" w:rsidRPr="00E70050" w:rsidRDefault="009E0B7B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36830</wp:posOffset>
            </wp:positionV>
            <wp:extent cx="1076325" cy="1104900"/>
            <wp:effectExtent l="38100" t="0" r="28575" b="323850"/>
            <wp:wrapTight wrapText="bothSides">
              <wp:wrapPolygon edited="0">
                <wp:start x="0" y="0"/>
                <wp:lineTo x="-765" y="27931"/>
                <wp:lineTo x="22173" y="27931"/>
                <wp:lineTo x="22173" y="4841"/>
                <wp:lineTo x="21791" y="745"/>
                <wp:lineTo x="21409" y="0"/>
                <wp:lineTo x="0" y="0"/>
              </wp:wrapPolygon>
            </wp:wrapTight>
            <wp:docPr id="25" name="Рисунок 9" descr="Источник: www.info.gov.hk - увеличить!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www.info.gov.hk - увеличить! 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l="8858" r="8858" b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Характерной особенностью ветряной оспы являются «подсыпания» - в одном месте корочки уже отпали, а в других еще только образуется сыпь и новые пузырьки. </w:t>
      </w:r>
    </w:p>
    <w:p w:rsidR="00B95F38" w:rsidRDefault="00E3275F" w:rsidP="00E70050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У 20-30% больных афтозные язвы обнаруживаются и на слизистой рта.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>Также сыпь может появиться на веках и в области гениталий.</w:t>
      </w:r>
    </w:p>
    <w:p w:rsidR="009E0B7B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 зависимости от выраженности сыпи оценивается тяжесть состояния больного. 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Легкая форма ветряной оспы: длительность сыпи – 3 дня, отсутствие высыпаний на слизистых, нормальная или субфебрильная температура тела.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Среднетяжелая форма: длительность сыпи – до 5 дней, температура тела до 38-38,5°С, единичные элементы сыпи на слизистых.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Тяжелая форма: длительность сыпи – 7-9 дней, температура тела до 39-40°С, множественные элементы сыпи на слизистых.</w:t>
      </w:r>
    </w:p>
    <w:p w:rsidR="009E0B7B" w:rsidRPr="00E70050" w:rsidRDefault="009E0B7B" w:rsidP="009E0B7B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Ветряная оспа может привести к развитию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вторичны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х серьезных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бактериальных инфекций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 xml:space="preserve">вирусной </w:t>
      </w:r>
      <w:hyperlink r:id="rId19" w:history="1">
        <w:r w:rsidRPr="008A0542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пневмонии</w:t>
        </w:r>
      </w:hyperlink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(инфекция легких, вызванная определенными вирусами и сопровождаемая симптомами жара, кашля и одышки);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энцефалита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Хотя часто это легкая болезнь детства, ветряная оспа может вызывать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высокие уровни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заболеваемост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смертность у здоровых детей, также вирус предрасполагает к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развитию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тяжелы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х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вторичных бактериальных инфекций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выз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ванных стрептококком группы А и золотистым стафилококком (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Staphylococcus aureus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)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630922" w:rsidRPr="00E70050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У больных с клеточным иммунодефицитом развивается висцеральная форма ветряной оспы, которая характеризуется тяжелым поражением суставов (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артрит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ревматизм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), легких (вирусная пневмония), печени, почек, эндокринных желез, мозга (поперечный миелит, энцефалит, неврит зрительного нерва), селезенки, надпочечников и др.</w:t>
      </w:r>
    </w:p>
    <w:p w:rsidR="00B95F38" w:rsidRPr="00E70050" w:rsidRDefault="00B95F38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Энцефалит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– поражение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мозга.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В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ажно знать его симптомы: жар, спутанность сознания, беспамятство, утомляемость и резкие сильные боли, отдающие в конечности (прострел).</w:t>
      </w:r>
    </w:p>
    <w:p w:rsidR="00630922" w:rsidRPr="005C0344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>Если беременная женщина заболеет ветрян</w:t>
      </w:r>
      <w:r w:rsidR="009E0B7B" w:rsidRPr="005C0344">
        <w:rPr>
          <w:rFonts w:ascii="Arial Narrow" w:hAnsi="Arial Narrow"/>
          <w:b/>
          <w:color w:val="003300"/>
          <w:sz w:val="26"/>
          <w:szCs w:val="26"/>
        </w:rPr>
        <w:t>ой оспой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 за несколько дней до родов, новорожденный может получить тяжелую форму врожденного заболевания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, для которой характерны пневмония, внутриутробная гипотрофия, гипоплазия конечностей, поражения глаз, мозга,  рубцовые изменения кожи.</w:t>
      </w:r>
    </w:p>
    <w:p w:rsidR="00A3453F" w:rsidRPr="005C0344" w:rsidRDefault="00A3453F" w:rsidP="00E70050">
      <w:pPr>
        <w:spacing w:after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>Наиболее высок риск осложнений у детей в возрасте до 1 года, а также у подростков и взрослых. Летальность у взрослых в 30-40 раз чаще, чем у детей.</w:t>
      </w:r>
    </w:p>
    <w:p w:rsidR="005C0344" w:rsidRPr="005C0344" w:rsidRDefault="009E0B7B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5C0344">
        <w:rPr>
          <w:rFonts w:ascii="Arial Narrow" w:eastAsia="Times New Roman" w:hAnsi="Arial Narrow" w:cs="Times New Roman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49530</wp:posOffset>
            </wp:positionV>
            <wp:extent cx="1409700" cy="1228725"/>
            <wp:effectExtent l="38100" t="0" r="19050" b="371475"/>
            <wp:wrapTight wrapText="bothSides">
              <wp:wrapPolygon edited="0">
                <wp:start x="292" y="0"/>
                <wp:lineTo x="-584" y="28130"/>
                <wp:lineTo x="21892" y="28130"/>
                <wp:lineTo x="21892" y="26791"/>
                <wp:lineTo x="21600" y="22772"/>
                <wp:lineTo x="21308" y="21433"/>
                <wp:lineTo x="21600" y="21433"/>
                <wp:lineTo x="21892" y="17749"/>
                <wp:lineTo x="21892" y="4353"/>
                <wp:lineTo x="21600" y="670"/>
                <wp:lineTo x="21308" y="0"/>
                <wp:lineTo x="292" y="0"/>
              </wp:wrapPolygon>
            </wp:wrapTight>
            <wp:docPr id="5" name="Рисунок 8" descr="http://newslab.ru/photoalbum/2163/m/23581.jpg">
              <a:hlinkClick xmlns:a="http://schemas.openxmlformats.org/drawingml/2006/main" r:id="rId20" tooltip="&quot;Опоясывающий лишай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lab.ru/photoalbum/2163/m/23581.jpg">
                      <a:hlinkClick r:id="rId20" tooltip="&quot;Опоясывающий лиш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 l="12599" t="19998" r="6299" b="1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D1CE0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Вирус ветряной оспы вызывает первичные, латентные и рецидивирующие инфекции. Первичное инфицирование проявляется как ветрян</w:t>
      </w:r>
      <w:r w:rsidR="007A5948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ая оспа</w:t>
      </w:r>
      <w:r w:rsidR="00ED1CE0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приводит к пожизненной скрытой инфекции нейронов</w:t>
      </w:r>
      <w:r w:rsidR="005C0344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:</w:t>
      </w:r>
      <w:r w:rsidR="005C0344" w:rsidRPr="005C0344">
        <w:rPr>
          <w:rFonts w:ascii="Arial Narrow" w:hAnsi="Arial Narrow"/>
          <w:b/>
          <w:color w:val="003300"/>
          <w:sz w:val="26"/>
          <w:szCs w:val="26"/>
        </w:rPr>
        <w:t xml:space="preserve"> вирус пребывает в спинальных ганглиях и/или ядрах черепно-мозговых нервов, которые связаны с зонами кожи, наиболее поражёнными при первичной инфекции.</w:t>
      </w:r>
      <w:r w:rsidR="005C0344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</w:p>
    <w:p w:rsidR="00ED1CE0" w:rsidRPr="005C0344" w:rsidRDefault="00ED1CE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8A0542">
        <w:rPr>
          <w:rFonts w:ascii="Arial Narrow" w:eastAsia="Times New Roman" w:hAnsi="Arial Narrow" w:cs="Times New Roman"/>
          <w:b/>
          <w:i/>
          <w:color w:val="C00000"/>
          <w:sz w:val="26"/>
          <w:szCs w:val="26"/>
          <w:lang w:eastAsia="ru-RU"/>
        </w:rPr>
        <w:t>Реактивация скрытой инфекции вызывает опоясывающий герпес</w:t>
      </w:r>
      <w:r w:rsidR="00BE173E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характеризующийся болевым синдромом и постгерпетическими невралгиями</w:t>
      </w:r>
      <w:r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  <w:r w:rsidR="00BE173E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У 10-15% больных опоясывающий лишай имеет глазную локализацию с ухудшением зрения. </w:t>
      </w:r>
      <w:r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</w:p>
    <w:p w:rsidR="005C0344" w:rsidRDefault="005C0344" w:rsidP="00ED1CE0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lastRenderedPageBreak/>
        <w:t xml:space="preserve">Больной опоясывающим лишаём является источником вируса и представляет эпидемиологическую опасность </w:t>
      </w:r>
      <w:r w:rsidR="008A0542">
        <w:rPr>
          <w:rFonts w:ascii="Arial Narrow" w:hAnsi="Arial Narrow"/>
          <w:b/>
          <w:color w:val="003300"/>
          <w:sz w:val="26"/>
          <w:szCs w:val="26"/>
        </w:rPr>
        <w:t xml:space="preserve">в отношении </w:t>
      </w:r>
      <w:r w:rsidRPr="005C0344">
        <w:rPr>
          <w:rFonts w:ascii="Arial Narrow" w:hAnsi="Arial Narrow"/>
          <w:b/>
          <w:color w:val="003300"/>
          <w:sz w:val="26"/>
          <w:szCs w:val="26"/>
        </w:rPr>
        <w:t>ветряной осп</w:t>
      </w:r>
      <w:r w:rsidR="008A0542">
        <w:rPr>
          <w:rFonts w:ascii="Arial Narrow" w:hAnsi="Arial Narrow"/>
          <w:b/>
          <w:color w:val="003300"/>
          <w:sz w:val="26"/>
          <w:szCs w:val="26"/>
        </w:rPr>
        <w:t>ы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</w:p>
    <w:p w:rsidR="00E3275F" w:rsidRPr="005C0344" w:rsidRDefault="00E3275F" w:rsidP="00ED1CE0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Опоясывающий лишай не самое опасное осложнение ветряной оспы. Вирус способен «запускать» некоторые аутоиммунные заболевания, такие как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сахарный диабет</w:t>
      </w:r>
      <w:r w:rsidRPr="008A0542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1 типа или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системная красная волчанка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E3275F" w:rsidRPr="005C0344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У взрослых, даже без осложнений, ветряная оспа протекает тяжелее: с высокой температурой, сильной головной болью и недомоганием; возможно развитие иммунной тромбоцитопении. </w:t>
      </w:r>
      <w:r w:rsidR="00FB24CF"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   </w:t>
      </w:r>
      <w:r w:rsidR="007A5948" w:rsidRPr="005C0344"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619250" cy="1076325"/>
            <wp:effectExtent l="38100" t="0" r="19050" b="333375"/>
            <wp:wrapTight wrapText="bothSides">
              <wp:wrapPolygon edited="0">
                <wp:start x="0" y="0"/>
                <wp:lineTo x="-508" y="28290"/>
                <wp:lineTo x="21854" y="28290"/>
                <wp:lineTo x="21854" y="4970"/>
                <wp:lineTo x="21600" y="765"/>
                <wp:lineTo x="21346" y="0"/>
                <wp:lineTo x="0" y="0"/>
              </wp:wrapPolygon>
            </wp:wrapTight>
            <wp:docPr id="26" name="Рисунок 11" descr="Карантин по ветрянк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антин по ветрянк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Больной становится заразным для окружающих за 1-3 дня до появления сыпи и в течение 5</w:t>
      </w:r>
      <w:r w:rsidR="004130C6" w:rsidRPr="005C0344">
        <w:rPr>
          <w:rFonts w:ascii="Arial Narrow" w:hAnsi="Arial Narrow" w:cs="Tahoma"/>
          <w:b/>
          <w:color w:val="003300"/>
          <w:sz w:val="26"/>
          <w:szCs w:val="26"/>
        </w:rPr>
        <w:t>-9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суток с момента подсыпания последних ветряночных элементов. В организованных детских коллективах устанавливается </w:t>
      </w:r>
      <w:r w:rsidR="00ED1CE0" w:rsidRPr="005C0344">
        <w:rPr>
          <w:rFonts w:ascii="Arial Narrow" w:hAnsi="Arial Narrow" w:cs="Tahoma"/>
          <w:b/>
          <w:color w:val="003300"/>
          <w:sz w:val="26"/>
          <w:szCs w:val="26"/>
        </w:rPr>
        <w:t>«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карантин</w:t>
      </w:r>
      <w:r w:rsidR="00ED1CE0" w:rsidRPr="005C0344">
        <w:rPr>
          <w:rFonts w:ascii="Arial Narrow" w:hAnsi="Arial Narrow" w:cs="Tahoma"/>
          <w:b/>
          <w:color w:val="003300"/>
          <w:sz w:val="26"/>
          <w:szCs w:val="26"/>
        </w:rPr>
        <w:t>»</w:t>
      </w:r>
      <w:r w:rsidR="00A3453F"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- организуются режимно-ограничи</w:t>
      </w:r>
      <w:r w:rsidR="00FB24CF" w:rsidRPr="005C0344">
        <w:rPr>
          <w:rFonts w:ascii="Arial Narrow" w:hAnsi="Arial Narrow" w:cs="Tahoma"/>
          <w:b/>
          <w:color w:val="003300"/>
          <w:sz w:val="26"/>
          <w:szCs w:val="26"/>
        </w:rPr>
        <w:t>тельные мероприятия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: не болевшие и не привитые дети разобщаются сроком на 21 день от момента последнего контакта с больным. </w:t>
      </w:r>
    </w:p>
    <w:p w:rsidR="00FB24CF" w:rsidRPr="005C0344" w:rsidRDefault="00FB24C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Вирус ветряной оспы нестоек во внешней среде — он быстро погибает при воздействии солнечного света, нагревании, </w:t>
      </w:r>
      <w:hyperlink r:id="rId24" w:tooltip="Ультрафиолетовое излучение" w:history="1">
        <w:r w:rsidRPr="005C0344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ультрафиолетовом облучении</w:t>
        </w:r>
      </w:hyperlink>
      <w:r w:rsidRPr="005C0344">
        <w:rPr>
          <w:rFonts w:ascii="Arial Narrow" w:hAnsi="Arial Narrow"/>
          <w:b/>
          <w:color w:val="003300"/>
          <w:sz w:val="26"/>
          <w:szCs w:val="26"/>
        </w:rPr>
        <w:t>. Вне организма, на открытом воздухе вирус жизнеспособен примерно 10 минут.</w:t>
      </w:r>
    </w:p>
    <w:p w:rsidR="00E3275F" w:rsidRPr="005C0344" w:rsidRDefault="00E3275F" w:rsidP="005C0344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Наиболее часто (примерно в 75% случаев) болеют дети 2-7 лет: в этом возрасте ребенок начинает посещать детские коллективы, а уровень пассивно приобретенных материнских антител, до сих пор защищавших его от заболеваний, снижается. </w:t>
      </w:r>
    </w:p>
    <w:p w:rsidR="005C0344" w:rsidRPr="005C0344" w:rsidRDefault="005C0344" w:rsidP="005C0344">
      <w:pPr>
        <w:pStyle w:val="a3"/>
        <w:spacing w:before="0" w:beforeAutospacing="0" w:after="0" w:afterAutospacing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Как и все герпесвирусы, вирус ветряной оспы обладает способностью подавлять иммунную систему. 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После перенесенного заболевания формируется пожизненный иммунитет за счет вируснейтрализующих антител и Т-сенсибилизированных клеток памяти.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Иммунитет обусловливает невосприимчивость к новому заражению, но не обеспечивает удаление вируса из организма. У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лиц с тяжелым иммунодефицитом возможно повторное заражение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6F0D1A" w:rsidRPr="00E70050" w:rsidRDefault="00630922" w:rsidP="005C0344">
      <w:pPr>
        <w:pStyle w:val="a3"/>
        <w:spacing w:before="0" w:beforeAutospacing="0" w:after="0" w:afterAutospacing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При выявлении симптомов заболевания следует незамедлительно обратиться к врачу. При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тяжелом общем состоянии и выраженных кожных проявлениях может потребоваться госпитализация, особенно при появлении симптомов со стороны нервной системы (боли, отдающие в ноги, сильная головная боль), в случаях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, когда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больному становится тяжело дышать. </w:t>
      </w:r>
    </w:p>
    <w:p w:rsidR="004130C6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Больному рекомендовано п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ить много прохладной жидкости.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С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низить жар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поможет, например,  Парацетамол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4130C6" w:rsidRDefault="009E0B7B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При ветряной оспе н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и в коем случае нельзя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использовать </w:t>
      </w:r>
      <w:r>
        <w:rPr>
          <w:rFonts w:ascii="Arial Narrow" w:hAnsi="Arial Narrow"/>
          <w:b/>
          <w:color w:val="003300"/>
          <w:sz w:val="26"/>
          <w:szCs w:val="26"/>
        </w:rPr>
        <w:t>салицилаты (</w:t>
      </w:r>
      <w:hyperlink r:id="rId25" w:history="1">
        <w:r w:rsidR="00630922" w:rsidRPr="00E70050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ацетилсалициловую кислоту</w:t>
        </w:r>
      </w:hyperlink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или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аспирин)</w:t>
      </w:r>
      <w:r w:rsidR="004130C6">
        <w:rPr>
          <w:rFonts w:ascii="Arial Narrow" w:hAnsi="Arial Narrow"/>
          <w:b/>
          <w:color w:val="003300"/>
          <w:sz w:val="26"/>
          <w:szCs w:val="26"/>
        </w:rPr>
        <w:t>, глюкокортикостероиды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При язвах во рту </w:t>
      </w:r>
      <w:r w:rsidR="00E70050">
        <w:rPr>
          <w:rFonts w:ascii="Arial Narrow" w:hAnsi="Arial Narrow"/>
          <w:b/>
          <w:color w:val="003300"/>
          <w:sz w:val="26"/>
          <w:szCs w:val="26"/>
        </w:rPr>
        <w:t xml:space="preserve">необходимо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придерживаться щадящей диеты</w:t>
      </w:r>
      <w:r w:rsidR="00E70050">
        <w:rPr>
          <w:rFonts w:ascii="Arial Narrow" w:hAnsi="Arial Narrow"/>
          <w:b/>
          <w:color w:val="003300"/>
          <w:sz w:val="26"/>
          <w:szCs w:val="26"/>
        </w:rPr>
        <w:t>, 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збегать употребления соленых продуктов, цитрусовых фруктов и соков.</w:t>
      </w:r>
    </w:p>
    <w:p w:rsidR="00630922" w:rsidRPr="00E70050" w:rsidRDefault="007A5948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 xml:space="preserve">Рекомендованы ванны с содой, перманганатом калия, травами, которые снимут зуд, особенно на стадии корочек; смена 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постельного и 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нательного </w:t>
      </w:r>
      <w:r w:rsidR="004130C6">
        <w:rPr>
          <w:rFonts w:ascii="Arial Narrow" w:hAnsi="Arial Narrow"/>
          <w:b/>
          <w:color w:val="003300"/>
          <w:sz w:val="26"/>
          <w:szCs w:val="26"/>
        </w:rPr>
        <w:t>белья, полотенец (3 раза в день)</w:t>
      </w:r>
      <w:r w:rsidR="00B348FD">
        <w:rPr>
          <w:rFonts w:ascii="Arial Narrow" w:hAnsi="Arial Narrow"/>
          <w:b/>
          <w:color w:val="003300"/>
          <w:sz w:val="26"/>
          <w:szCs w:val="26"/>
        </w:rPr>
        <w:t>.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При болезненных и зудящих высыпаниях в области наружных половых органов можно использовать препараты для наружного применения с обезболивающим эффектом</w:t>
      </w:r>
      <w:r w:rsidR="00E70050">
        <w:rPr>
          <w:rFonts w:ascii="Arial Narrow" w:hAnsi="Arial Narrow"/>
          <w:b/>
          <w:color w:val="003300"/>
          <w:sz w:val="26"/>
          <w:szCs w:val="26"/>
        </w:rPr>
        <w:t>; п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ри </w:t>
      </w:r>
      <w:r w:rsidR="00B348FD">
        <w:rPr>
          <w:rFonts w:ascii="Arial Narrow" w:hAnsi="Arial Narrow"/>
          <w:b/>
          <w:color w:val="003300"/>
          <w:sz w:val="26"/>
          <w:szCs w:val="26"/>
        </w:rPr>
        <w:t xml:space="preserve">их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выборе </w:t>
      </w:r>
      <w:r w:rsidR="00B348FD">
        <w:rPr>
          <w:rFonts w:ascii="Arial Narrow" w:hAnsi="Arial Narrow"/>
          <w:b/>
          <w:color w:val="003300"/>
          <w:sz w:val="26"/>
          <w:szCs w:val="26"/>
        </w:rPr>
        <w:t>необходимо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проконсультироватьс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я с врачом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При появлении признаков формирования 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гнойничков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на месте высыпаний можно использовать антибактериальную мазь.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Необходимо повторно обратится к врачу, если температура выше 38 градусов держится больше 4 дней.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Врач </w:t>
      </w:r>
      <w:r w:rsidR="00BB5635">
        <w:rPr>
          <w:rFonts w:ascii="Arial Narrow" w:hAnsi="Arial Narrow"/>
          <w:b/>
          <w:color w:val="003300"/>
          <w:sz w:val="26"/>
          <w:szCs w:val="26"/>
        </w:rPr>
        <w:t>назначит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антивирусны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е препараты взрослому больному: ацикловир (зоовиракс), </w:t>
      </w:r>
      <w:r w:rsidR="004130C6" w:rsidRPr="004130C6">
        <w:rPr>
          <w:rFonts w:ascii="Arial Narrow" w:hAnsi="Arial Narrow"/>
          <w:b/>
          <w:color w:val="003300"/>
          <w:sz w:val="26"/>
          <w:szCs w:val="26"/>
        </w:rPr>
        <w:t>валацикловир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r w:rsidR="004130C6" w:rsidRPr="004130C6">
        <w:rPr>
          <w:rFonts w:ascii="Arial Narrow" w:hAnsi="Arial Narrow"/>
          <w:b/>
          <w:color w:val="003300"/>
          <w:sz w:val="26"/>
          <w:szCs w:val="26"/>
        </w:rPr>
        <w:t>фамцикловир</w:t>
      </w:r>
      <w:r w:rsidR="008A0542">
        <w:rPr>
          <w:rFonts w:ascii="Arial Narrow" w:hAnsi="Arial Narrow"/>
          <w:b/>
          <w:color w:val="003300"/>
          <w:sz w:val="26"/>
          <w:szCs w:val="26"/>
        </w:rPr>
        <w:t>. Д</w:t>
      </w:r>
      <w:r w:rsidR="004130C6" w:rsidRPr="00E70050">
        <w:rPr>
          <w:rFonts w:ascii="Arial Narrow" w:hAnsi="Arial Narrow"/>
          <w:b/>
          <w:color w:val="003300"/>
          <w:sz w:val="26"/>
          <w:szCs w:val="26"/>
        </w:rPr>
        <w:t>ети, как правило, ну</w:t>
      </w:r>
      <w:r w:rsidR="004130C6">
        <w:rPr>
          <w:rFonts w:ascii="Arial Narrow" w:hAnsi="Arial Narrow"/>
          <w:b/>
          <w:color w:val="003300"/>
          <w:sz w:val="26"/>
          <w:szCs w:val="26"/>
        </w:rPr>
        <w:t>ждаются просто в отдыхе и покое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. Для большей эффективности лечение должно быть начато как можно раньше, как только появится сыпь (по меньшей мере, в течение 24-48 ч). При повторном инфицировании врач </w:t>
      </w:r>
      <w:r w:rsidR="00B348FD">
        <w:rPr>
          <w:rFonts w:ascii="Arial Narrow" w:hAnsi="Arial Narrow"/>
          <w:b/>
          <w:color w:val="003300"/>
          <w:sz w:val="26"/>
          <w:szCs w:val="26"/>
        </w:rPr>
        <w:t xml:space="preserve">сможет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рано выявит</w:t>
      </w:r>
      <w:r w:rsidR="00B348FD">
        <w:rPr>
          <w:rFonts w:ascii="Arial Narrow" w:hAnsi="Arial Narrow"/>
          <w:b/>
          <w:color w:val="003300"/>
          <w:sz w:val="26"/>
          <w:szCs w:val="26"/>
        </w:rPr>
        <w:t>ь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возникшие осложнения</w:t>
      </w:r>
      <w:r w:rsidR="00B348FD">
        <w:rPr>
          <w:rFonts w:ascii="Arial Narrow" w:hAnsi="Arial Narrow"/>
          <w:b/>
          <w:color w:val="003300"/>
          <w:sz w:val="26"/>
          <w:szCs w:val="26"/>
        </w:rPr>
        <w:t>,</w:t>
      </w:r>
      <w:r w:rsidR="00B348FD" w:rsidRPr="00B348F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B348FD">
        <w:rPr>
          <w:rFonts w:ascii="Arial Narrow" w:hAnsi="Arial Narrow"/>
          <w:b/>
          <w:color w:val="003300"/>
          <w:sz w:val="26"/>
          <w:szCs w:val="26"/>
        </w:rPr>
        <w:t>назначит</w:t>
      </w:r>
      <w:r w:rsidR="00B348FD" w:rsidRPr="00E70050">
        <w:rPr>
          <w:rFonts w:ascii="Arial Narrow" w:hAnsi="Arial Narrow"/>
          <w:b/>
          <w:color w:val="003300"/>
          <w:sz w:val="26"/>
          <w:szCs w:val="26"/>
        </w:rPr>
        <w:t xml:space="preserve"> антибиотики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F0D1A" w:rsidRPr="00133294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Детям не обязательно оставаться в постели, но необходимо находиться в состоянии покоя.</w:t>
      </w:r>
      <w:r w:rsidRPr="00E70050">
        <w:rPr>
          <w:rFonts w:ascii="Arial Narrow" w:hAnsi="Arial Narrow"/>
          <w:b/>
          <w:color w:val="003300"/>
          <w:sz w:val="26"/>
          <w:szCs w:val="26"/>
        </w:rPr>
        <w:br/>
        <w:t>Когда температура тела понизится, а оспин</w:t>
      </w:r>
      <w:r w:rsidR="00B348FD">
        <w:rPr>
          <w:rFonts w:ascii="Arial Narrow" w:hAnsi="Arial Narrow"/>
          <w:b/>
          <w:color w:val="003300"/>
          <w:sz w:val="26"/>
          <w:szCs w:val="26"/>
        </w:rPr>
        <w:t>ки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покроются коркой, ребенок может гулять. Вопрос о посещении школы или детского сада решает врач</w:t>
      </w:r>
      <w:r w:rsidR="00133294">
        <w:rPr>
          <w:rFonts w:ascii="Arial Narrow" w:hAnsi="Arial Narrow"/>
          <w:b/>
          <w:color w:val="003300"/>
          <w:sz w:val="26"/>
          <w:szCs w:val="26"/>
        </w:rPr>
        <w:t xml:space="preserve">: 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изоляция лица, переболевшего ветряной оспой, прекращается после клинического выздоровления не ранее 5 календарных дней с момента появления последнего свежего элемента сыпи</w:t>
      </w:r>
      <w:r w:rsidR="00133294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F0D1A" w:rsidRPr="00E70050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Попытки сорвать корочки с заживающих оспин могут </w:t>
      </w:r>
      <w:r w:rsidRPr="002F0248">
        <w:rPr>
          <w:rFonts w:ascii="Arial Narrow" w:hAnsi="Arial Narrow"/>
          <w:b/>
          <w:color w:val="4A442A" w:themeColor="background2" w:themeShade="40"/>
          <w:sz w:val="26"/>
          <w:szCs w:val="26"/>
        </w:rPr>
        <w:t>привести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к повторному инфицированию и еще большему зуду. Рекомендуется коротко подстричь ногти и часто мыть руки для предотвращения инфицирования, на ночь надевать хлопковые перчатки, чтобы снизить вероятность содрать оспины во время сна.</w:t>
      </w:r>
    </w:p>
    <w:p w:rsidR="00BB5635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lastRenderedPageBreak/>
        <w:t xml:space="preserve">Предупредить заболевание может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профилактическая прививка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: вакцинация различными вакцинами в 85-95% защищает от возникновения любых форм инфекции и в 99-100% - от развития опасных осложнений. При этом минимизируется и риск возникновения в последующем опоясывающего лишая.  </w:t>
      </w:r>
    </w:p>
    <w:p w:rsidR="00BB5635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Массовая вакцинация против ветряной оспы </w:t>
      </w:r>
      <w:r w:rsidR="00133294">
        <w:rPr>
          <w:rFonts w:ascii="Arial Narrow" w:hAnsi="Arial Narrow" w:cs="Tahoma"/>
          <w:b/>
          <w:color w:val="003300"/>
          <w:sz w:val="26"/>
          <w:szCs w:val="26"/>
        </w:rPr>
        <w:t xml:space="preserve">применяется с 70-х годов прошлого века и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включена в прививочный календарь Японии, США, Канады, Германии</w:t>
      </w:r>
      <w:r w:rsidR="00BE173E">
        <w:rPr>
          <w:rFonts w:ascii="Arial Narrow" w:hAnsi="Arial Narrow" w:cs="Tahoma"/>
          <w:b/>
          <w:color w:val="003300"/>
          <w:sz w:val="26"/>
          <w:szCs w:val="26"/>
        </w:rPr>
        <w:t>, Сицилии, Кореи, Австралии, Тайваня, Катара, Уругвая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и др. </w:t>
      </w:r>
      <w:r w:rsidR="00133294">
        <w:rPr>
          <w:rFonts w:ascii="Arial Narrow" w:hAnsi="Arial Narrow" w:cs="Tahoma"/>
          <w:b/>
          <w:color w:val="003300"/>
          <w:sz w:val="26"/>
          <w:szCs w:val="26"/>
        </w:rPr>
        <w:t>развитых стран</w:t>
      </w:r>
    </w:p>
    <w:p w:rsidR="00BB5635" w:rsidRDefault="00BB5635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BB5635">
        <w:rPr>
          <w:rFonts w:ascii="Arial Narrow" w:hAnsi="Arial Narrow" w:cs="Tahoma"/>
          <w:b/>
          <w:color w:val="003300"/>
          <w:sz w:val="26"/>
          <w:szCs w:val="26"/>
        </w:rPr>
        <w:t xml:space="preserve">В </w:t>
      </w:r>
      <w:r w:rsidR="00E3275F" w:rsidRPr="00BB5635">
        <w:rPr>
          <w:rFonts w:ascii="Arial Narrow" w:hAnsi="Arial Narrow" w:cs="Tahoma"/>
          <w:b/>
          <w:color w:val="003300"/>
          <w:sz w:val="26"/>
          <w:szCs w:val="26"/>
        </w:rPr>
        <w:t>нашем календаре она пока предусмотрена</w:t>
      </w:r>
      <w:r w:rsidRPr="00BB5635">
        <w:rPr>
          <w:rFonts w:ascii="Arial Narrow" w:hAnsi="Arial Narrow" w:cs="Tahoma"/>
          <w:b/>
          <w:color w:val="003300"/>
          <w:sz w:val="26"/>
          <w:szCs w:val="26"/>
        </w:rPr>
        <w:t xml:space="preserve"> как прививка по эпидпоказаниям детям, </w:t>
      </w:r>
      <w:r w:rsidRPr="00BB5635">
        <w:rPr>
          <w:rFonts w:ascii="Arial Narrow" w:hAnsi="Arial Narrow"/>
          <w:b/>
          <w:color w:val="003300"/>
          <w:sz w:val="26"/>
          <w:szCs w:val="26"/>
        </w:rPr>
        <w:t>которым планируется проведение операции по трансплантации органов и (или) тканей человека, при отсутствии антител или через 2 года после окончания иммуносупрессивной терапии после проведения такой трансплантации.</w:t>
      </w:r>
      <w:r>
        <w:t xml:space="preserve"> </w:t>
      </w:r>
    </w:p>
    <w:p w:rsidR="00133294" w:rsidRPr="00133294" w:rsidRDefault="00E3275F" w:rsidP="00133294">
      <w:pPr>
        <w:pStyle w:val="newncpi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Поэтому прививки против ветряной оспы можно получить в детской поликлинике на платной основе. 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Обязательно следует обратиться к врачу, если у вас был контакт с заболевшим</w:t>
      </w:r>
      <w:r w:rsidR="00133294">
        <w:rPr>
          <w:rFonts w:ascii="Arial Narrow" w:hAnsi="Arial Narrow"/>
          <w:b/>
          <w:color w:val="003300"/>
          <w:sz w:val="26"/>
          <w:szCs w:val="26"/>
        </w:rPr>
        <w:t>,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и вы не болели ветрян</w:t>
      </w:r>
      <w:r w:rsidR="00133294">
        <w:rPr>
          <w:rFonts w:ascii="Arial Narrow" w:hAnsi="Arial Narrow"/>
          <w:b/>
          <w:color w:val="003300"/>
          <w:sz w:val="26"/>
          <w:szCs w:val="26"/>
        </w:rPr>
        <w:t>ой оспой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в детстве, особенно при снижении иммунитета, </w:t>
      </w:r>
      <w:hyperlink r:id="rId26" w:history="1">
        <w:r w:rsidR="006F0D1A" w:rsidRPr="00BB5635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беременности</w:t>
        </w:r>
      </w:hyperlink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или если вы перенесли операцию по трансплантации костного мозга.</w:t>
      </w:r>
      <w:r w:rsidR="00133294" w:rsidRPr="00133294">
        <w:t xml:space="preserve"> 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Постэкспозиционная активная иммунизация проводится детям, не имеющим медицинских противопоказаний к введению вакцины, в течение 3–5 календарных дней</w:t>
      </w:r>
      <w:r w:rsidR="00133294">
        <w:rPr>
          <w:rFonts w:ascii="Arial Narrow" w:hAnsi="Arial Narrow"/>
          <w:b/>
          <w:color w:val="003300"/>
          <w:sz w:val="26"/>
          <w:szCs w:val="26"/>
        </w:rPr>
        <w:t xml:space="preserve"> от момента контакта с больным ветряной оспой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E70050" w:rsidRPr="00E70050" w:rsidRDefault="00E70050" w:rsidP="00133294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Вакцинация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ветряной оспы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– один и легких и безопасных способов защититься от ветряной оспы. Она безопасна и предотвращает появление болезни. Даже если вакцинированный ребенок заражается вирусом,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заболевание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у привитых детей протекает </w:t>
      </w:r>
      <w:r w:rsidR="00654F1B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намного легче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лишь с несколькими красными пятнами или пузыречками.</w:t>
      </w:r>
    </w:p>
    <w:p w:rsidR="00E70050" w:rsidRPr="00E70050" w:rsidRDefault="00654F1B" w:rsidP="00F35B4A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Порой э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то кажется излишним, так как обычно ветрян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ая оспа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у детей — относительно легкая болезнь. И некоторые родители предпочитают позволить своим детям переболеть ветрянкой, чтобы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у них сформировался естественный постинфекционный иммунитет.</w:t>
      </w:r>
    </w:p>
    <w:p w:rsidR="00E70050" w:rsidRPr="00E70050" w:rsidRDefault="00E70050" w:rsidP="00F35B4A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Но большинство экспертов </w:t>
      </w:r>
      <w:r w:rsidR="00133294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сегодня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рекомендуют прививку против ветрян</w:t>
      </w:r>
      <w:r w:rsidR="00F35B4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ой оспы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и вот</w:t>
      </w:r>
      <w:r w:rsidR="00F35B4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почему.</w:t>
      </w:r>
    </w:p>
    <w:p w:rsidR="00E70050" w:rsidRPr="00E70050" w:rsidRDefault="00E70050" w:rsidP="00133294">
      <w:pPr>
        <w:numPr>
          <w:ilvl w:val="0"/>
          <w:numId w:val="1"/>
        </w:numPr>
        <w:tabs>
          <w:tab w:val="clear" w:pos="720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Когда ребенок заболевает, у него появляется зудящая сыпь, болезненные волдыри. Все это сопровождается слабостью и лихорадкой. Если волдыри инфицируются,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заболевшему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могут понадобиться антибиотики.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Сыпь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также мо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жет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оставлять шрамы на всю жизнь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возможно, даже на лице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. Если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ребенок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посещает детский сад или школу, то ему придется оставаться дома, пока все пузырьки не покроются корочкой.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ая оспа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бывает серьезной и даже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летальной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: д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 вакцинации вирус становился причиной около 10 600 госпитализаций и 100 150 смертей за год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 б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ольшинство смертельных исходов приходилось на ранее здоровых людей.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Прививка защищает ребенка от худшего. Вакцины эффективны на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90-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98%, а у иммунизированных детей, которые заболевают, имеются только очень легкие проявления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-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менее 50 элементов сыпи, отсутствие лихорадки и быстрое выздоровление.</w:t>
      </w:r>
    </w:p>
    <w:p w:rsidR="00F35B4A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Вакцина поможет защитить ребенка от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такого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ассоциированного с ветрян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ой оспой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заболевания,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как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опоясывающий герпес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F35B4A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римерно у 1 из 3 взрослых, у которых была ветряная оспа, появляются чрезвычайно болезненные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элементы сыпи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обезображивающие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рубцы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Вакцина содержит живой ослабленный вирус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измененный таким образом, чтобы он не стал причиной заболевания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но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при этом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иммунная система организма по-прежнему реагирует на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него, как на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чужеродный 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специфический </w:t>
      </w:r>
      <w:r w:rsidR="00F35B4A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агент,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выработкой специфических антител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обеспечивая защиту от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ветряной оспы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E7005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Опоясывающий лишай развивается, если вирус ветряной оспы, живущий пожизненно в ЦНС, снова активизируется.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У людей, которые были иммунизированы от ветрянки, все еще может возникнуть опоясывающий герпес, но в более легком варианте.</w:t>
      </w:r>
    </w:p>
    <w:p w:rsidR="00E70050" w:rsidRDefault="00E7005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Младенцы рождаются с защитными материнскими антителами к 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вирусу ветряной оспы,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если мама перенесла ранее эту инфекцию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 Период полувыведения этих антител составляет около 6 недель, и большинство детей имеют очень низкий их уровень после возраста 5 месяцев.</w:t>
      </w:r>
      <w:r w:rsidR="00ED1CE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Но вакцина против ветряной оспы рекомендуется после 1 года</w:t>
      </w:r>
      <w:r w:rsidR="00ED1CE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.</w:t>
      </w:r>
    </w:p>
    <w:p w:rsidR="00ED1CE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Вакцины против ветряной оспы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содержат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способный к репликации </w:t>
      </w:r>
      <w:r w:rsidR="002F024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(размножению)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аттенуированный</w:t>
      </w:r>
      <w:r w:rsidRPr="002F024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(ослабленный) штамм вируса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Общее требование ко всем подобным препаратам – безопасность и эффективность.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Живой, но о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слабленный вакцинный вариант вируса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 Ока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, не способ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ен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вызвать заболевание.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Э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тот штамм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еще в 1974 году </w:t>
      </w:r>
      <w:r>
        <w:rPr>
          <w:rFonts w:ascii="Arial Narrow" w:hAnsi="Arial Narrow" w:cs="Tahoma"/>
          <w:b/>
          <w:color w:val="003300"/>
          <w:sz w:val="26"/>
          <w:szCs w:val="26"/>
        </w:rPr>
        <w:t>создали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в Японии. </w:t>
      </w:r>
    </w:p>
    <w:p w:rsidR="00ED1CE0" w:rsidRPr="00E7005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Организм привитого человека способен справиться с возбудителем: на протяжении до 20 лет в крови сохраняются антитела к вирусу.</w:t>
      </w:r>
    </w:p>
    <w:p w:rsidR="00ED1CE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lastRenderedPageBreak/>
        <w:t xml:space="preserve">В Республике Беларусь </w:t>
      </w:r>
      <w:r w:rsidR="00455A4C" w:rsidRPr="00E70050">
        <w:rPr>
          <w:rFonts w:ascii="Arial Narrow" w:hAnsi="Arial Narrow" w:cs="Tahoma"/>
          <w:b/>
          <w:color w:val="003300"/>
          <w:sz w:val="26"/>
          <w:szCs w:val="26"/>
        </w:rPr>
        <w:t>Министерством здравоохранения</w:t>
      </w:r>
      <w:r w:rsidR="00455A4C">
        <w:rPr>
          <w:rFonts w:ascii="Arial Narrow" w:hAnsi="Arial Narrow" w:cs="Tahoma"/>
          <w:b/>
          <w:color w:val="003300"/>
          <w:sz w:val="26"/>
          <w:szCs w:val="26"/>
        </w:rPr>
        <w:t xml:space="preserve"> зарегистрированы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>вакцины для профилактики ветряной оспы:</w:t>
      </w:r>
    </w:p>
    <w:p w:rsidR="00ED1CE0" w:rsidRPr="00EA345C" w:rsidRDefault="00BE173E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-121920</wp:posOffset>
            </wp:positionV>
            <wp:extent cx="951865" cy="721360"/>
            <wp:effectExtent l="38100" t="0" r="19685" b="212090"/>
            <wp:wrapTight wrapText="bothSides">
              <wp:wrapPolygon edited="0">
                <wp:start x="-432" y="0"/>
                <wp:lineTo x="-865" y="27951"/>
                <wp:lineTo x="22047" y="27951"/>
                <wp:lineTo x="22047" y="9127"/>
                <wp:lineTo x="21614" y="570"/>
                <wp:lineTo x="21614" y="0"/>
                <wp:lineTo x="-432" y="0"/>
              </wp:wrapPolygon>
            </wp:wrapTight>
            <wp:docPr id="2" name="Рисунок 2" descr="http://www.herpes.ru/her/pat/hz/treat/pro_okav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pes.ru/her/pat/hz/treat/pro_okavax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lum bright="-6000" contrast="42000"/>
                    </a:blip>
                    <a:srcRect l="1949" t="2304" r="194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21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D1CE0" w:rsidRPr="002F0248" w:rsidRDefault="00ED1CE0" w:rsidP="002F0248">
      <w:pPr>
        <w:pStyle w:val="a7"/>
        <w:numPr>
          <w:ilvl w:val="0"/>
          <w:numId w:val="13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Окавакс</w:t>
      </w:r>
      <w:r w:rsidRPr="002F0248">
        <w:rPr>
          <w:rFonts w:ascii="Arial Narrow" w:hAnsi="Arial Narrow" w:cs="Tahoma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i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b/>
          <w:bCs/>
          <w:i/>
          <w:color w:val="003300"/>
          <w:sz w:val="26"/>
          <w:szCs w:val="26"/>
        </w:rPr>
        <w:t>Okavax</w:t>
      </w:r>
      <w:r w:rsidRPr="002F0248">
        <w:rPr>
          <w:rFonts w:ascii="Arial Narrow" w:hAnsi="Arial Narrow"/>
          <w:bCs/>
          <w:i/>
          <w:color w:val="003300"/>
          <w:sz w:val="26"/>
          <w:szCs w:val="26"/>
        </w:rPr>
        <w:t>)</w:t>
      </w:r>
      <w:r w:rsidRPr="002F0248">
        <w:rPr>
          <w:rFonts w:ascii="Arial Narrow" w:hAnsi="Arial Narrow"/>
          <w:b/>
          <w:bCs/>
          <w:color w:val="003300"/>
          <w:sz w:val="26"/>
          <w:szCs w:val="26"/>
        </w:rPr>
        <w:t xml:space="preserve"> - </w:t>
      </w:r>
      <w:r w:rsidRPr="002F0248">
        <w:rPr>
          <w:rStyle w:val="a8"/>
          <w:rFonts w:ascii="Arial Narrow" w:hAnsi="Arial Narrow"/>
          <w:b w:val="0"/>
          <w:color w:val="4A442A" w:themeColor="background2" w:themeShade="40"/>
          <w:sz w:val="26"/>
          <w:szCs w:val="26"/>
        </w:rPr>
        <w:t>производитель</w:t>
      </w:r>
      <w:r w:rsidRPr="002F0248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4A442A" w:themeColor="background2" w:themeShade="40"/>
          <w:sz w:val="26"/>
          <w:szCs w:val="26"/>
        </w:rPr>
        <w:t>Бикен (Biken Institute), Япония</w:t>
      </w:r>
      <w:r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>,  эксклюзивный дистрибьютор в Европе французская фирма Санофи Пастер</w:t>
      </w:r>
      <w:r w:rsidR="002F0248"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(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Sanofi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Pasteur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S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.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A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., Франция</w:t>
      </w:r>
      <w:r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>)</w:t>
      </w:r>
      <w:r w:rsidRPr="002F0248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;</w:t>
      </w:r>
    </w:p>
    <w:p w:rsidR="00ED1CE0" w:rsidRDefault="00ED1CE0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</w:p>
    <w:p w:rsidR="00ED1CE0" w:rsidRDefault="00FE75B6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0" distR="0" simplePos="0" relativeHeight="251687936" behindDoc="0" locked="0" layoutInCell="1" allowOverlap="0" wp14:anchorId="1DDF06FE" wp14:editId="101C108C">
            <wp:simplePos x="0" y="0"/>
            <wp:positionH relativeFrom="column">
              <wp:posOffset>5869305</wp:posOffset>
            </wp:positionH>
            <wp:positionV relativeFrom="line">
              <wp:posOffset>151130</wp:posOffset>
            </wp:positionV>
            <wp:extent cx="1026795" cy="638175"/>
            <wp:effectExtent l="38100" t="0" r="20955" b="200025"/>
            <wp:wrapSquare wrapText="bothSides"/>
            <wp:docPr id="3" name="Рисунок 3" descr="ospa_varil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pa_varilri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8000" contrast="18000"/>
                    </a:blip>
                    <a:srcRect l="10078" t="5952" r="1007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38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3F" w:rsidRDefault="00A3453F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</w:p>
    <w:p w:rsidR="00ED1CE0" w:rsidRPr="002F0248" w:rsidRDefault="00ED1CE0" w:rsidP="002F0248">
      <w:pPr>
        <w:pStyle w:val="a7"/>
        <w:numPr>
          <w:ilvl w:val="0"/>
          <w:numId w:val="13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Варилрикс</w:t>
      </w:r>
      <w:r w:rsidR="002F0248">
        <w:rPr>
          <w:rFonts w:ascii="Arial Narrow" w:hAnsi="Arial Narrow" w:cs="Tahoma"/>
          <w:b/>
          <w:i/>
          <w:color w:val="C00000"/>
          <w:sz w:val="26"/>
          <w:szCs w:val="26"/>
        </w:rPr>
        <w:t>®</w:t>
      </w:r>
      <w:r w:rsidRPr="002F0248">
        <w:rPr>
          <w:rFonts w:ascii="Arial Narrow" w:hAnsi="Arial Narrow" w:cs="Tahoma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i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b/>
          <w:i/>
          <w:color w:val="003300"/>
          <w:sz w:val="26"/>
          <w:szCs w:val="26"/>
          <w:lang w:val="en-US"/>
        </w:rPr>
        <w:t>Varilrix</w:t>
      </w:r>
      <w:r w:rsidR="002F0248" w:rsidRPr="002F0248">
        <w:rPr>
          <w:rFonts w:ascii="Arial Narrow" w:hAnsi="Arial Narrow"/>
          <w:b/>
          <w:i/>
          <w:color w:val="003300"/>
          <w:sz w:val="26"/>
          <w:szCs w:val="26"/>
        </w:rPr>
        <w:t>®</w:t>
      </w:r>
      <w:r w:rsidRPr="002F0248">
        <w:rPr>
          <w:rFonts w:ascii="Arial Narrow" w:hAnsi="Arial Narrow"/>
          <w:i/>
          <w:color w:val="003300"/>
          <w:sz w:val="26"/>
          <w:szCs w:val="26"/>
        </w:rPr>
        <w:t>)</w:t>
      </w:r>
      <w:r w:rsidRPr="002F0248">
        <w:rPr>
          <w:rFonts w:ascii="Arial Narrow" w:hAnsi="Arial Narrow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003300"/>
          <w:sz w:val="26"/>
          <w:szCs w:val="26"/>
        </w:rPr>
        <w:t>- п</w:t>
      </w:r>
      <w:r w:rsidRPr="002F0248">
        <w:rPr>
          <w:rFonts w:ascii="Arial Narrow" w:hAnsi="Arial Narrow" w:cs="Tahoma"/>
          <w:color w:val="003300"/>
          <w:sz w:val="26"/>
          <w:szCs w:val="26"/>
        </w:rPr>
        <w:t>роизводитель Бельгия, ГлаксоСмитКляйн</w:t>
      </w:r>
      <w:r w:rsidRPr="002F0248">
        <w:t xml:space="preserve"> </w:t>
      </w:r>
      <w:r w:rsidRPr="002F0248">
        <w:rPr>
          <w:rFonts w:ascii="Arial Narrow" w:hAnsi="Arial Narrow"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color w:val="003300"/>
          <w:sz w:val="26"/>
          <w:szCs w:val="26"/>
          <w:lang w:val="en-US"/>
        </w:rPr>
        <w:t>GlaxoSmithKline</w:t>
      </w:r>
      <w:r w:rsidRPr="002F0248">
        <w:rPr>
          <w:rFonts w:ascii="Arial Narrow" w:hAnsi="Arial Narrow"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003300"/>
          <w:sz w:val="26"/>
          <w:szCs w:val="26"/>
          <w:lang w:val="en-US"/>
        </w:rPr>
        <w:t>Biologicals</w:t>
      </w:r>
      <w:r w:rsidRPr="002F0248">
        <w:rPr>
          <w:rFonts w:ascii="Arial Narrow" w:hAnsi="Arial Narrow" w:cs="Tahoma"/>
          <w:color w:val="003300"/>
          <w:sz w:val="26"/>
          <w:szCs w:val="26"/>
        </w:rPr>
        <w:t>)</w:t>
      </w:r>
      <w:r w:rsidRPr="002F0248">
        <w:rPr>
          <w:rFonts w:ascii="Arial Narrow" w:hAnsi="Arial Narrow" w:cs="Tahoma"/>
          <w:b/>
          <w:color w:val="003300"/>
          <w:sz w:val="26"/>
          <w:szCs w:val="26"/>
        </w:rPr>
        <w:t xml:space="preserve">; </w:t>
      </w:r>
    </w:p>
    <w:p w:rsidR="00887303" w:rsidRPr="00887303" w:rsidRDefault="00ED1CE0" w:rsidP="002F0248">
      <w:pPr>
        <w:pStyle w:val="1"/>
        <w:numPr>
          <w:ilvl w:val="0"/>
          <w:numId w:val="13"/>
        </w:numPr>
        <w:ind w:left="0" w:firstLine="0"/>
        <w:rPr>
          <w:rFonts w:ascii="Arial Narrow" w:hAnsi="Arial Narrow"/>
          <w:b w:val="0"/>
          <w:color w:val="003300"/>
          <w:sz w:val="26"/>
          <w:szCs w:val="26"/>
          <w:lang w:val="en-US"/>
        </w:rPr>
      </w:pPr>
      <w:r w:rsidRPr="002F0248">
        <w:rPr>
          <w:rFonts w:ascii="Arial Narrow" w:hAnsi="Arial Narrow" w:cs="Tahoma"/>
          <w:i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88960" behindDoc="1" locked="0" layoutInCell="1" allowOverlap="1" wp14:anchorId="260A237B" wp14:editId="6DFFE18C">
            <wp:simplePos x="0" y="0"/>
            <wp:positionH relativeFrom="column">
              <wp:posOffset>5793105</wp:posOffset>
            </wp:positionH>
            <wp:positionV relativeFrom="paragraph">
              <wp:posOffset>278130</wp:posOffset>
            </wp:positionV>
            <wp:extent cx="1028065" cy="581025"/>
            <wp:effectExtent l="38100" t="0" r="19685" b="180975"/>
            <wp:wrapTight wrapText="bothSides">
              <wp:wrapPolygon edited="0">
                <wp:start x="-400" y="0"/>
                <wp:lineTo x="-800" y="28328"/>
                <wp:lineTo x="22014" y="28328"/>
                <wp:lineTo x="22014" y="0"/>
                <wp:lineTo x="-400" y="0"/>
              </wp:wrapPolygon>
            </wp:wrapTight>
            <wp:docPr id="4" name="Рисунок 2" descr="D:\резерв с диска С\Мои документы\СМИ-ЕНИ\ВЕТРЯНАЯ ОСПА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ВЕТРЯНАЯ ОСПА\index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F0248">
        <w:rPr>
          <w:rFonts w:ascii="Arial Narrow" w:hAnsi="Arial Narrow" w:cs="Tahoma"/>
          <w:i/>
          <w:color w:val="C00000"/>
          <w:sz w:val="26"/>
          <w:szCs w:val="26"/>
        </w:rPr>
        <w:t>Варивакс</w:t>
      </w:r>
      <w:r w:rsidR="002F0248" w:rsidRPr="002F0248">
        <w:rPr>
          <w:rFonts w:ascii="Arial Narrow" w:hAnsi="Arial Narrow" w:cs="Tahoma"/>
          <w:i/>
          <w:color w:val="C00000"/>
          <w:sz w:val="26"/>
          <w:szCs w:val="26"/>
          <w:lang w:val="en-US"/>
        </w:rPr>
        <w:t>®</w:t>
      </w:r>
      <w:r w:rsidRP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 xml:space="preserve"> </w:t>
      </w:r>
      <w:r w:rsidRPr="002F0248">
        <w:rPr>
          <w:rFonts w:ascii="Arial Narrow" w:hAnsi="Arial Narrow" w:cs="Tahoma"/>
          <w:b w:val="0"/>
          <w:i/>
          <w:color w:val="003300"/>
          <w:sz w:val="26"/>
          <w:szCs w:val="26"/>
          <w:lang w:val="en-US"/>
        </w:rPr>
        <w:t>(</w:t>
      </w:r>
      <w:r w:rsidRP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>Varivax</w:t>
      </w:r>
      <w:r w:rsid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>®</w:t>
      </w:r>
      <w:r w:rsidRPr="002F0248">
        <w:rPr>
          <w:rFonts w:ascii="Arial Narrow" w:hAnsi="Arial Narrow" w:cs="Tahoma"/>
          <w:b w:val="0"/>
          <w:i/>
          <w:color w:val="003300"/>
          <w:sz w:val="26"/>
          <w:szCs w:val="26"/>
          <w:lang w:val="en-US"/>
        </w:rPr>
        <w:t>)</w:t>
      </w:r>
      <w:r w:rsidRPr="002F0248">
        <w:rPr>
          <w:rFonts w:ascii="Arial Narrow" w:hAnsi="Arial Narrow" w:cs="Tahoma"/>
          <w:b w:val="0"/>
          <w:color w:val="003300"/>
          <w:sz w:val="26"/>
          <w:szCs w:val="26"/>
          <w:lang w:val="en-US"/>
        </w:rPr>
        <w:t xml:space="preserve"> </w:t>
      </w:r>
      <w:r w:rsidRPr="00EA345C">
        <w:rPr>
          <w:rFonts w:ascii="Arial Narrow" w:hAnsi="Arial Narrow" w:cs="Tahoma"/>
          <w:color w:val="003300"/>
          <w:sz w:val="26"/>
          <w:szCs w:val="26"/>
          <w:lang w:val="en-US"/>
        </w:rPr>
        <w:t xml:space="preserve">– Varicella Virus Vaccine Live – </w:t>
      </w:r>
      <w:r w:rsidRPr="002F0248">
        <w:rPr>
          <w:rFonts w:ascii="Arial Narrow" w:hAnsi="Arial Narrow"/>
          <w:b w:val="0"/>
          <w:color w:val="003300"/>
          <w:sz w:val="26"/>
          <w:szCs w:val="26"/>
          <w:lang w:val="en-US"/>
        </w:rPr>
        <w:t xml:space="preserve">Merck Sharp &amp; Dohme Limited,  </w:t>
      </w:r>
      <w:r w:rsidRPr="002F0248">
        <w:rPr>
          <w:rFonts w:ascii="Arial Narrow" w:hAnsi="Arial Narrow"/>
          <w:b w:val="0"/>
          <w:color w:val="003300"/>
          <w:sz w:val="26"/>
          <w:szCs w:val="26"/>
        </w:rPr>
        <w:t>США</w:t>
      </w:r>
      <w:r w:rsidR="00887303" w:rsidRPr="00887303">
        <w:rPr>
          <w:rFonts w:ascii="Arial Narrow" w:hAnsi="Arial Narrow"/>
          <w:b w:val="0"/>
          <w:color w:val="003300"/>
          <w:sz w:val="26"/>
          <w:szCs w:val="26"/>
          <w:lang w:val="en-US"/>
        </w:rPr>
        <w:t>,</w:t>
      </w:r>
    </w:p>
    <w:p w:rsidR="00ED1CE0" w:rsidRPr="00795F0C" w:rsidRDefault="00ED1CE0" w:rsidP="00455A4C">
      <w:pPr>
        <w:pStyle w:val="1"/>
        <w:numPr>
          <w:ilvl w:val="0"/>
          <w:numId w:val="13"/>
        </w:numPr>
        <w:ind w:left="0" w:firstLine="0"/>
        <w:rPr>
          <w:rFonts w:ascii="Arial Narrow" w:hAnsi="Arial Narrow"/>
          <w:b w:val="0"/>
          <w:color w:val="003300"/>
          <w:sz w:val="26"/>
          <w:szCs w:val="26"/>
          <w:lang w:val="en-US"/>
        </w:rPr>
      </w:pPr>
      <w:r w:rsidRPr="008354F2">
        <w:rPr>
          <w:rFonts w:ascii="Arial Narrow" w:hAnsi="Arial Narrow"/>
          <w:b w:val="0"/>
          <w:color w:val="003300"/>
          <w:sz w:val="26"/>
          <w:szCs w:val="26"/>
          <w:lang w:val="en-US"/>
        </w:rPr>
        <w:t>.</w:t>
      </w:r>
      <w:r w:rsidR="00455A4C" w:rsidRPr="008354F2">
        <w:rPr>
          <w:rFonts w:ascii="Arial Narrow" w:hAnsi="Arial Narrow" w:cs="Tahoma"/>
          <w:i/>
          <w:color w:val="C00000"/>
          <w:sz w:val="26"/>
          <w:szCs w:val="26"/>
          <w:lang w:val="en-US"/>
        </w:rPr>
        <w:t xml:space="preserve"> </w:t>
      </w:r>
      <w:r w:rsidR="00455A4C" w:rsidRPr="002F0248">
        <w:rPr>
          <w:rFonts w:ascii="Arial Narrow" w:hAnsi="Arial Narrow" w:cs="Tahoma"/>
          <w:i/>
          <w:color w:val="C00000"/>
          <w:sz w:val="26"/>
          <w:szCs w:val="26"/>
        </w:rPr>
        <w:t>Вари</w:t>
      </w:r>
      <w:r w:rsidR="00455A4C">
        <w:rPr>
          <w:rFonts w:ascii="Arial Narrow" w:hAnsi="Arial Narrow" w:cs="Tahoma"/>
          <w:i/>
          <w:color w:val="C00000"/>
          <w:sz w:val="26"/>
          <w:szCs w:val="26"/>
        </w:rPr>
        <w:t>целла</w:t>
      </w:r>
      <w:r w:rsidRPr="00795F0C">
        <w:rPr>
          <w:rFonts w:ascii="Times New Roman" w:hAnsi="Times New Roman" w:cs="Times New Roman"/>
          <w:b w:val="0"/>
          <w:noProof/>
          <w:sz w:val="30"/>
          <w:szCs w:val="30"/>
          <w:lang w:val="en-US" w:eastAsia="ru-RU"/>
        </w:rPr>
        <w:t xml:space="preserve"> </w:t>
      </w:r>
      <w:r w:rsidR="00455A4C" w:rsidRPr="00795F0C">
        <w:rPr>
          <w:rFonts w:ascii="Arial Narrow" w:hAnsi="Arial Narrow" w:cs="Tahoma"/>
          <w:color w:val="003300"/>
          <w:sz w:val="26"/>
          <w:szCs w:val="26"/>
          <w:lang w:val="en-US"/>
        </w:rPr>
        <w:t>–</w:t>
      </w:r>
      <w:r w:rsidR="00455A4C" w:rsidRPr="00795F0C">
        <w:rPr>
          <w:rFonts w:ascii="Times New Roman" w:hAnsi="Times New Roman" w:cs="Times New Roman"/>
          <w:b w:val="0"/>
          <w:noProof/>
          <w:sz w:val="30"/>
          <w:szCs w:val="30"/>
          <w:lang w:val="en-US" w:eastAsia="ru-RU"/>
        </w:rPr>
        <w:t xml:space="preserve"> </w:t>
      </w:r>
      <w:r w:rsidR="00795F0C">
        <w:rPr>
          <w:rFonts w:ascii="Arial Narrow" w:hAnsi="Arial Narrow" w:cs="Times New Roman"/>
          <w:b w:val="0"/>
          <w:noProof/>
          <w:color w:val="212911"/>
          <w:sz w:val="26"/>
          <w:szCs w:val="26"/>
          <w:lang w:val="en-US" w:eastAsia="ru-RU"/>
        </w:rPr>
        <w:t>Changchun Keygen Biological Products Co. Ltd</w:t>
      </w:r>
      <w:r w:rsidR="00455A4C" w:rsidRPr="00795F0C">
        <w:rPr>
          <w:rFonts w:ascii="Arial Narrow" w:hAnsi="Arial Narrow" w:cs="Times New Roman"/>
          <w:b w:val="0"/>
          <w:noProof/>
          <w:color w:val="212911"/>
          <w:sz w:val="26"/>
          <w:szCs w:val="26"/>
          <w:lang w:val="en-US" w:eastAsia="ru-RU"/>
        </w:rPr>
        <w:t xml:space="preserve">, </w:t>
      </w:r>
      <w:r w:rsidR="00455A4C" w:rsidRPr="00455A4C">
        <w:rPr>
          <w:rFonts w:ascii="Arial Narrow" w:hAnsi="Arial Narrow" w:cs="Times New Roman"/>
          <w:b w:val="0"/>
          <w:noProof/>
          <w:color w:val="212911"/>
          <w:sz w:val="26"/>
          <w:szCs w:val="26"/>
          <w:lang w:eastAsia="ru-RU"/>
        </w:rPr>
        <w:t>Китай</w:t>
      </w:r>
    </w:p>
    <w:p w:rsidR="00BE173E" w:rsidRPr="00795F0C" w:rsidRDefault="00BE173E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  <w:lang w:val="en-US"/>
        </w:rPr>
      </w:pPr>
    </w:p>
    <w:p w:rsidR="000C111A" w:rsidRPr="00F15460" w:rsidRDefault="00887303" w:rsidP="008354F2">
      <w:pPr>
        <w:spacing w:after="0" w:line="240" w:lineRule="auto"/>
        <w:ind w:firstLine="567"/>
        <w:jc w:val="both"/>
        <w:rPr>
          <w:rFonts w:ascii="Arial Narrow" w:hAnsi="Arial Narrow"/>
          <w:b/>
          <w:color w:val="003300"/>
          <w:sz w:val="28"/>
          <w:szCs w:val="28"/>
        </w:rPr>
      </w:pPr>
      <w:r w:rsidRPr="00795F0C">
        <w:rPr>
          <w:rFonts w:ascii="Arial Narrow" w:hAnsi="Arial Narrow" w:cs="Tahoma"/>
          <w:i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701C98E4" wp14:editId="1422515A">
            <wp:simplePos x="0" y="0"/>
            <wp:positionH relativeFrom="column">
              <wp:posOffset>4926330</wp:posOffset>
            </wp:positionH>
            <wp:positionV relativeFrom="paragraph">
              <wp:posOffset>49530</wp:posOffset>
            </wp:positionV>
            <wp:extent cx="1905000" cy="1905000"/>
            <wp:effectExtent l="19050" t="0" r="19050" b="628650"/>
            <wp:wrapTight wrapText="bothSides">
              <wp:wrapPolygon edited="0">
                <wp:start x="648" y="0"/>
                <wp:lineTo x="-216" y="432"/>
                <wp:lineTo x="-216" y="28512"/>
                <wp:lineTo x="21600" y="28512"/>
                <wp:lineTo x="21600" y="2160"/>
                <wp:lineTo x="21384" y="1080"/>
                <wp:lineTo x="20736" y="0"/>
                <wp:lineTo x="648" y="0"/>
              </wp:wrapPolygon>
            </wp:wrapTight>
            <wp:docPr id="6" name="Рисунок 6" descr="D:\резерв с диска С\Мои документы\СМИ-ЕНИ\ВЕТРЯНАЯ ОСПА\varilr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зерв с диска С\Мои документы\СМИ-ЕНИ\ВЕТРЯНАЯ ОСПА\varilrik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1A" w:rsidRPr="00795F0C">
        <w:rPr>
          <w:rFonts w:ascii="Arial Narrow" w:hAnsi="Arial Narrow"/>
          <w:b/>
          <w:color w:val="003300"/>
          <w:sz w:val="28"/>
          <w:szCs w:val="28"/>
        </w:rPr>
        <w:t>В настоящее время детской поликлинике на платной основе  можно привиться вакциной</w:t>
      </w:r>
      <w:r w:rsidR="000C111A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0C111A" w:rsidRPr="00795F0C">
        <w:rPr>
          <w:rFonts w:ascii="Arial Narrow" w:hAnsi="Arial Narrow" w:cs="Tahoma"/>
          <w:b/>
          <w:i/>
          <w:color w:val="C00000"/>
          <w:sz w:val="32"/>
          <w:szCs w:val="32"/>
        </w:rPr>
        <w:t>Варилрикс®</w:t>
      </w:r>
      <w:r w:rsidR="000C111A" w:rsidRPr="00795F0C">
        <w:rPr>
          <w:rFonts w:ascii="Arial Narrow" w:hAnsi="Arial Narrow" w:cs="Tahoma"/>
          <w:b/>
          <w:i/>
          <w:color w:val="003300"/>
          <w:sz w:val="32"/>
          <w:szCs w:val="32"/>
        </w:rPr>
        <w:t xml:space="preserve"> </w:t>
      </w:r>
      <w:r w:rsidR="000C111A" w:rsidRPr="00795F0C">
        <w:rPr>
          <w:rFonts w:ascii="Arial Narrow" w:hAnsi="Arial Narrow" w:cs="Tahoma"/>
          <w:i/>
          <w:color w:val="003300"/>
          <w:sz w:val="32"/>
          <w:szCs w:val="32"/>
        </w:rPr>
        <w:t>(</w:t>
      </w:r>
      <w:r w:rsidR="000C111A" w:rsidRPr="00795F0C">
        <w:rPr>
          <w:rFonts w:ascii="Arial Narrow" w:hAnsi="Arial Narrow"/>
          <w:b/>
          <w:i/>
          <w:color w:val="003300"/>
          <w:sz w:val="32"/>
          <w:szCs w:val="32"/>
          <w:lang w:val="en-US"/>
        </w:rPr>
        <w:t>Varilrix</w:t>
      </w:r>
      <w:r w:rsidR="000C111A" w:rsidRPr="00795F0C">
        <w:rPr>
          <w:rFonts w:ascii="Arial Narrow" w:hAnsi="Arial Narrow"/>
          <w:b/>
          <w:i/>
          <w:color w:val="003300"/>
          <w:sz w:val="32"/>
          <w:szCs w:val="32"/>
        </w:rPr>
        <w:t>®</w:t>
      </w:r>
      <w:r w:rsidR="000C111A" w:rsidRPr="00795F0C">
        <w:rPr>
          <w:rFonts w:ascii="Arial Narrow" w:hAnsi="Arial Narrow"/>
          <w:i/>
          <w:color w:val="003300"/>
          <w:sz w:val="32"/>
          <w:szCs w:val="32"/>
        </w:rPr>
        <w:t>).</w:t>
      </w:r>
      <w:r w:rsidR="000C111A">
        <w:rPr>
          <w:rFonts w:ascii="Arial Narrow" w:hAnsi="Arial Narrow"/>
          <w:i/>
          <w:color w:val="003300"/>
          <w:szCs w:val="30"/>
        </w:rPr>
        <w:t xml:space="preserve"> </w:t>
      </w:r>
      <w:r w:rsidR="000C111A" w:rsidRPr="00F15460">
        <w:rPr>
          <w:rFonts w:ascii="Arial Narrow" w:hAnsi="Arial Narrow"/>
          <w:b/>
          <w:color w:val="003300"/>
          <w:sz w:val="28"/>
          <w:szCs w:val="28"/>
        </w:rPr>
        <w:t>Вакцинация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 xml:space="preserve"> проводится </w:t>
      </w:r>
      <w:r w:rsidR="00F15460" w:rsidRPr="00F15460">
        <w:rPr>
          <w:rFonts w:ascii="Arial Narrow" w:hAnsi="Arial Narrow"/>
          <w:b/>
          <w:color w:val="003300"/>
          <w:sz w:val="28"/>
          <w:szCs w:val="28"/>
        </w:rPr>
        <w:t>в соответствии с действующей инструкцией по применению</w:t>
      </w:r>
      <w:r w:rsidR="00F15460" w:rsidRPr="00F15460">
        <w:rPr>
          <w:rFonts w:ascii="Arial Narrow" w:hAnsi="Arial Narrow"/>
          <w:b/>
          <w:color w:val="003300"/>
          <w:sz w:val="28"/>
          <w:szCs w:val="28"/>
          <w:lang w:val="be-BY"/>
        </w:rPr>
        <w:t xml:space="preserve"> 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 xml:space="preserve">с 9-месячного возраста 2-кратно с интервалом 6 недель. Прививки </w:t>
      </w:r>
      <w:r w:rsidR="000C111A" w:rsidRPr="00F15460">
        <w:rPr>
          <w:rFonts w:ascii="Arial Narrow" w:hAnsi="Arial Narrow"/>
          <w:b/>
          <w:color w:val="003300"/>
          <w:sz w:val="28"/>
          <w:szCs w:val="28"/>
        </w:rPr>
        <w:t>назначается решени</w:t>
      </w:r>
      <w:r w:rsidRPr="00F15460">
        <w:rPr>
          <w:rFonts w:ascii="Arial Narrow" w:hAnsi="Arial Narrow"/>
          <w:b/>
          <w:color w:val="003300"/>
          <w:sz w:val="28"/>
          <w:szCs w:val="28"/>
        </w:rPr>
        <w:t>ем</w:t>
      </w:r>
      <w:r w:rsidR="000C111A" w:rsidRPr="00F15460">
        <w:rPr>
          <w:rFonts w:ascii="Arial Narrow" w:hAnsi="Arial Narrow"/>
          <w:b/>
          <w:color w:val="003300"/>
          <w:sz w:val="28"/>
          <w:szCs w:val="28"/>
        </w:rPr>
        <w:t xml:space="preserve"> участкового</w:t>
      </w:r>
      <w:r w:rsidRPr="00F15460">
        <w:rPr>
          <w:rFonts w:ascii="Arial Narrow" w:hAnsi="Arial Narrow"/>
          <w:b/>
          <w:color w:val="003300"/>
          <w:sz w:val="28"/>
          <w:szCs w:val="28"/>
        </w:rPr>
        <w:t xml:space="preserve"> педиатра. 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>Запись проводится в кабинете № 214; стоимость 1 дозы – 1</w:t>
      </w:r>
      <w:r w:rsidR="008354F2">
        <w:rPr>
          <w:rFonts w:ascii="Arial Narrow" w:hAnsi="Arial Narrow"/>
          <w:b/>
          <w:color w:val="003300"/>
          <w:sz w:val="28"/>
          <w:szCs w:val="28"/>
        </w:rPr>
        <w:t>31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>,</w:t>
      </w:r>
      <w:r w:rsidR="008354F2">
        <w:rPr>
          <w:rFonts w:ascii="Arial Narrow" w:hAnsi="Arial Narrow"/>
          <w:b/>
          <w:color w:val="003300"/>
          <w:sz w:val="28"/>
          <w:szCs w:val="28"/>
        </w:rPr>
        <w:t>48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 xml:space="preserve"> </w:t>
      </w:r>
      <w:r w:rsidR="00795F0C" w:rsidRPr="00F15460">
        <w:rPr>
          <w:rFonts w:ascii="Arial Narrow" w:hAnsi="Arial Narrow"/>
          <w:b/>
          <w:color w:val="003300"/>
          <w:sz w:val="28"/>
          <w:szCs w:val="28"/>
          <w:lang w:val="en-US"/>
        </w:rPr>
        <w:t>BYN</w:t>
      </w:r>
      <w:r w:rsidR="00795F0C" w:rsidRPr="00F15460">
        <w:rPr>
          <w:rFonts w:ascii="Arial Narrow" w:hAnsi="Arial Narrow"/>
          <w:b/>
          <w:color w:val="003300"/>
          <w:sz w:val="28"/>
          <w:szCs w:val="28"/>
        </w:rPr>
        <w:t>.</w:t>
      </w:r>
    </w:p>
    <w:p w:rsidR="00795F0C" w:rsidRPr="00795F0C" w:rsidRDefault="00795F0C" w:rsidP="000C111A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8"/>
          <w:szCs w:val="28"/>
        </w:rPr>
      </w:pPr>
    </w:p>
    <w:p w:rsidR="00C31DA7" w:rsidRPr="00E70050" w:rsidRDefault="00C31DA7" w:rsidP="00C31DA7">
      <w:pPr>
        <w:pStyle w:val="a3"/>
        <w:spacing w:before="0" w:beforeAutospacing="0" w:after="0" w:afterAutospacing="0" w:line="260" w:lineRule="exact"/>
        <w:ind w:firstLine="567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Вакцинация в течение не мене 5 лет снижает риск развития ветряной оспы у 90% привитых; у привитых вакциной Варивакс – еще и опоясывающим лишаем.</w:t>
      </w:r>
    </w:p>
    <w:p w:rsidR="002F0248" w:rsidRDefault="00ED1CE0" w:rsidP="00C95B5A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Вакцинацию рекомендуется проводить, начиная с годовалого возраста, когда истощаются материнские антитела, а у ребенка расширяется круг общения. </w:t>
      </w:r>
    </w:p>
    <w:p w:rsidR="00C95B5A" w:rsidRPr="00C95B5A" w:rsidRDefault="00ED4487" w:rsidP="00ED4487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>Эпидемиологическая эффективность достигается введением 2 доз вакцины</w:t>
      </w:r>
      <w:r w:rsidRPr="00ED4487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>с интервалом ≥ 6 недель.  З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ащитные антитела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сохраняются 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≥ </w:t>
      </w:r>
      <w:r w:rsid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5-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7 лет</w:t>
      </w:r>
      <w:r w:rsid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C95B5A" w:rsidRPr="00E70050" w:rsidRDefault="00ED1CE0" w:rsidP="00C95B5A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C95B5A" w:rsidRPr="00E70050">
        <w:rPr>
          <w:rFonts w:ascii="Arial Narrow" w:hAnsi="Arial Narrow" w:cs="Tahoma"/>
          <w:b/>
          <w:color w:val="003300"/>
          <w:sz w:val="26"/>
          <w:szCs w:val="26"/>
        </w:rPr>
        <w:t>Вакцины для предупреждения ветряной оспы вводятся подкожно или внутримышечно (чаще в дельтовидную мышцу наружной поверхность плеча). Эти вакцины могут вводиться одновременно с инактивированными вакцинами Национального календаря прививок, за исключением антирабической вакцины против бешенства, и ни в коем случае не совмещаются с вакциной против туберкулеза (БЦЖ-М).</w:t>
      </w:r>
    </w:p>
    <w:p w:rsidR="00C31DA7" w:rsidRPr="00E70050" w:rsidRDefault="00C31DA7" w:rsidP="00C31DA7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Эффективной оказывается и защита при введении вакцины в течение 3 суток от момента контакта с больным ветряной оспой. Даже, если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эта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прививка не убережет от заболевания, оно будет протекать легче. После прививки крайне редко может повышаться температура и отмечаться болезненность в месте ведения вакцины.</w:t>
      </w:r>
    </w:p>
    <w:p w:rsidR="00ED4487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Противопоказания к проведению вакцинации обычные: </w:t>
      </w:r>
    </w:p>
    <w:p w:rsidR="00ED4487" w:rsidRPr="002401A4" w:rsidRDefault="00ED4487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401A4">
        <w:rPr>
          <w:rFonts w:ascii="Arial Narrow" w:hAnsi="Arial Narrow" w:cs="Tahoma"/>
          <w:b/>
          <w:color w:val="003300"/>
          <w:sz w:val="26"/>
          <w:szCs w:val="26"/>
        </w:rPr>
        <w:t>б</w:t>
      </w:r>
      <w:r w:rsidR="00ED1CE0" w:rsidRPr="002401A4">
        <w:rPr>
          <w:rFonts w:ascii="Arial Narrow" w:hAnsi="Arial Narrow" w:cs="Tahoma"/>
          <w:b/>
          <w:color w:val="003300"/>
          <w:sz w:val="26"/>
          <w:szCs w:val="26"/>
        </w:rPr>
        <w:t>еременность</w:t>
      </w:r>
      <w:r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 и период кормления грудью</w:t>
      </w:r>
      <w:r w:rsidR="00ED1CE0"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</w:p>
    <w:p w:rsidR="00ED4487" w:rsidRPr="002401A4" w:rsidRDefault="00ED1CE0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непереносимость (аллергические реакции) желатина и антибиотика неомицина, </w:t>
      </w:r>
    </w:p>
    <w:p w:rsidR="002401A4" w:rsidRPr="002401A4" w:rsidRDefault="00C40737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Arial"/>
          <w:b/>
          <w:color w:val="232C12"/>
          <w:sz w:val="27"/>
          <w:szCs w:val="27"/>
        </w:rPr>
      </w:pPr>
      <w:r w:rsidRPr="002401A4">
        <w:rPr>
          <w:rFonts w:ascii="Arial Narrow" w:hAnsi="Arial Narrow" w:cs="Arial"/>
          <w:b/>
          <w:color w:val="232C12"/>
          <w:sz w:val="27"/>
          <w:szCs w:val="27"/>
        </w:rPr>
        <w:t>тяжелый гуморальный или клеточный иммунодефициты (первичный или приобретенный вследствие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лейкоза,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лимфомы,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дискразии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крови,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ВИЧ-инфекции, применения иммунодепрессантов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>).</w:t>
      </w:r>
    </w:p>
    <w:p w:rsidR="00ED1CE0" w:rsidRPr="00E7005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Временно противопоказана вакцинация в остром лихорадочном периоде ОРИ  др. инфекционных заболеваний.</w:t>
      </w:r>
    </w:p>
    <w:p w:rsidR="00E3275F" w:rsidRPr="00C31DA7" w:rsidRDefault="00E70050" w:rsidP="007E6983">
      <w:pPr>
        <w:spacing w:after="0" w:line="260" w:lineRule="exact"/>
        <w:ind w:firstLine="567"/>
        <w:jc w:val="both"/>
        <w:outlineLvl w:val="1"/>
        <w:rPr>
          <w:rFonts w:ascii="Arial Narrow" w:hAnsi="Arial Narrow" w:cs="Tahoma"/>
          <w:b/>
          <w:color w:val="800000"/>
          <w:sz w:val="26"/>
          <w:szCs w:val="26"/>
        </w:rPr>
      </w:pPr>
      <w:r w:rsidRPr="00C95B5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lastRenderedPageBreak/>
        <w:t>Что делать после вакцинации?</w:t>
      </w:r>
      <w:r w:rsidR="007E6983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</w:t>
      </w:r>
      <w:r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Подождите 30 минут, прежде чем покинуть учреждение, где была произведена вакцинация.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C31DA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Если вы замечаете побочные эффекты, немедленно сообщите об этом специалисту, проводившему вакцинацию. Он сможет в кратчайший срок помочь ребенку.</w:t>
      </w:r>
      <w:r w:rsidR="00E3275F" w:rsidRPr="00C31DA7">
        <w:rPr>
          <w:rFonts w:ascii="Arial Narrow" w:hAnsi="Arial Narrow" w:cs="Tahoma"/>
          <w:b/>
          <w:color w:val="800000"/>
          <w:sz w:val="26"/>
          <w:szCs w:val="26"/>
        </w:rPr>
        <w:t xml:space="preserve">                    </w:t>
      </w:r>
    </w:p>
    <w:p w:rsidR="00FE75B6" w:rsidRDefault="00FE75B6" w:rsidP="00E3275F">
      <w:pPr>
        <w:rPr>
          <w:rFonts w:ascii="Arial Narrow" w:hAnsi="Arial Narrow" w:cs="Tahoma"/>
          <w:i/>
          <w:color w:val="800000"/>
          <w:sz w:val="24"/>
          <w:szCs w:val="24"/>
        </w:rPr>
      </w:pPr>
    </w:p>
    <w:p w:rsidR="00E3275F" w:rsidRDefault="001C0B48" w:rsidP="00E3275F">
      <w:pPr>
        <w:rPr>
          <w:rFonts w:ascii="Arial Narrow" w:hAnsi="Arial Narrow" w:cs="Tahoma"/>
          <w:i/>
          <w:color w:val="800000"/>
          <w:sz w:val="24"/>
          <w:szCs w:val="24"/>
        </w:rPr>
      </w:pPr>
      <w:r w:rsidRPr="00FE75B6">
        <w:rPr>
          <w:rFonts w:ascii="Arial Narrow" w:hAnsi="Arial Narrow" w:cs="Tahoma"/>
          <w:i/>
          <w:color w:val="800000"/>
          <w:sz w:val="24"/>
          <w:szCs w:val="24"/>
        </w:rPr>
        <w:t xml:space="preserve">Информационный материал подготовлен </w:t>
      </w:r>
      <w:r w:rsidR="005C0344">
        <w:rPr>
          <w:rFonts w:ascii="Arial Narrow" w:hAnsi="Arial Narrow" w:cs="Tahoma"/>
          <w:i/>
          <w:color w:val="800000"/>
          <w:sz w:val="24"/>
          <w:szCs w:val="24"/>
        </w:rPr>
        <w:t xml:space="preserve">врачом-эпидемиологом отдела эпидемиологии </w:t>
      </w:r>
      <w:r w:rsidRPr="00FE75B6">
        <w:rPr>
          <w:rFonts w:ascii="Arial Narrow" w:hAnsi="Arial Narrow" w:cs="Tahoma"/>
          <w:i/>
          <w:color w:val="800000"/>
          <w:sz w:val="24"/>
          <w:szCs w:val="24"/>
        </w:rPr>
        <w:t>ГУ «Слуцкий зональный ЦГиЭ</w:t>
      </w:r>
      <w:r w:rsidR="00887303" w:rsidRPr="0088730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75B6">
        <w:rPr>
          <w:rFonts w:ascii="Arial Narrow" w:hAnsi="Arial Narrow" w:cs="Tahoma"/>
          <w:i/>
          <w:color w:val="800000"/>
          <w:sz w:val="24"/>
          <w:szCs w:val="24"/>
        </w:rPr>
        <w:t>»</w:t>
      </w:r>
      <w:r w:rsidR="005C0344">
        <w:rPr>
          <w:rFonts w:ascii="Arial Narrow" w:hAnsi="Arial Narrow" w:cs="Tahoma"/>
          <w:i/>
          <w:color w:val="800000"/>
          <w:sz w:val="24"/>
          <w:szCs w:val="24"/>
        </w:rPr>
        <w:t xml:space="preserve"> Антонович И.О.</w:t>
      </w:r>
    </w:p>
    <w:sectPr w:rsidR="00E3275F" w:rsidSect="00E3275F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041"/>
      </v:shape>
    </w:pict>
  </w:numPicBullet>
  <w:numPicBullet w:numPicBulletId="1">
    <w:pict>
      <v:shape id="_x0000_i1039" type="#_x0000_t75" style="width:9pt;height:9pt" o:bullet="t">
        <v:imagedata r:id="rId2" o:title="BD21482_"/>
      </v:shape>
    </w:pict>
  </w:numPicBullet>
  <w:abstractNum w:abstractNumId="0">
    <w:nsid w:val="0020796C"/>
    <w:multiLevelType w:val="hybridMultilevel"/>
    <w:tmpl w:val="E7287C58"/>
    <w:lvl w:ilvl="0" w:tplc="59DCC14E">
      <w:start w:val="1"/>
      <w:numFmt w:val="bullet"/>
      <w:lvlText w:val=""/>
      <w:lvlPicBulletId w:val="1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E812003"/>
    <w:multiLevelType w:val="multilevel"/>
    <w:tmpl w:val="ADBEC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411A"/>
    <w:multiLevelType w:val="hybridMultilevel"/>
    <w:tmpl w:val="A30ECD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5540F"/>
    <w:multiLevelType w:val="multilevel"/>
    <w:tmpl w:val="5B0A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E552E"/>
    <w:multiLevelType w:val="hybridMultilevel"/>
    <w:tmpl w:val="9202F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6818"/>
    <w:multiLevelType w:val="multilevel"/>
    <w:tmpl w:val="5C5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B1463"/>
    <w:multiLevelType w:val="multilevel"/>
    <w:tmpl w:val="B48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422FA"/>
    <w:multiLevelType w:val="multilevel"/>
    <w:tmpl w:val="ED2A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740AB"/>
    <w:multiLevelType w:val="hybridMultilevel"/>
    <w:tmpl w:val="61F0D0C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CA186F"/>
    <w:multiLevelType w:val="multilevel"/>
    <w:tmpl w:val="FD2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57C5"/>
    <w:multiLevelType w:val="multilevel"/>
    <w:tmpl w:val="BDB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E58CF"/>
    <w:multiLevelType w:val="multilevel"/>
    <w:tmpl w:val="9BC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A028A"/>
    <w:multiLevelType w:val="multilevel"/>
    <w:tmpl w:val="442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77B7A"/>
    <w:multiLevelType w:val="multilevel"/>
    <w:tmpl w:val="93E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A"/>
    <w:rsid w:val="00010A6F"/>
    <w:rsid w:val="000140F9"/>
    <w:rsid w:val="000C111A"/>
    <w:rsid w:val="00106F6C"/>
    <w:rsid w:val="00111550"/>
    <w:rsid w:val="00133294"/>
    <w:rsid w:val="00145FBF"/>
    <w:rsid w:val="001823CE"/>
    <w:rsid w:val="001A7F32"/>
    <w:rsid w:val="001B0626"/>
    <w:rsid w:val="001C0B48"/>
    <w:rsid w:val="001C2D63"/>
    <w:rsid w:val="002169DA"/>
    <w:rsid w:val="002401A4"/>
    <w:rsid w:val="00252B34"/>
    <w:rsid w:val="002F0248"/>
    <w:rsid w:val="00333D52"/>
    <w:rsid w:val="003C5F19"/>
    <w:rsid w:val="004130C6"/>
    <w:rsid w:val="00445B74"/>
    <w:rsid w:val="00452510"/>
    <w:rsid w:val="00455A4C"/>
    <w:rsid w:val="00532D51"/>
    <w:rsid w:val="0053379A"/>
    <w:rsid w:val="0055177D"/>
    <w:rsid w:val="00562B75"/>
    <w:rsid w:val="00582B68"/>
    <w:rsid w:val="005C0344"/>
    <w:rsid w:val="005E2B67"/>
    <w:rsid w:val="005F6B75"/>
    <w:rsid w:val="006040E4"/>
    <w:rsid w:val="00621E46"/>
    <w:rsid w:val="00630922"/>
    <w:rsid w:val="006547E8"/>
    <w:rsid w:val="00654F1B"/>
    <w:rsid w:val="006F0D1A"/>
    <w:rsid w:val="00714262"/>
    <w:rsid w:val="00726233"/>
    <w:rsid w:val="00744085"/>
    <w:rsid w:val="0076775A"/>
    <w:rsid w:val="00795F0C"/>
    <w:rsid w:val="007A5948"/>
    <w:rsid w:val="007E6983"/>
    <w:rsid w:val="00820DA1"/>
    <w:rsid w:val="00824422"/>
    <w:rsid w:val="00832123"/>
    <w:rsid w:val="008354F2"/>
    <w:rsid w:val="00887303"/>
    <w:rsid w:val="008A0542"/>
    <w:rsid w:val="008C4023"/>
    <w:rsid w:val="008F0968"/>
    <w:rsid w:val="00967FD1"/>
    <w:rsid w:val="009A3B81"/>
    <w:rsid w:val="009E0B7B"/>
    <w:rsid w:val="00A3453F"/>
    <w:rsid w:val="00A40B74"/>
    <w:rsid w:val="00A860EA"/>
    <w:rsid w:val="00AD3D39"/>
    <w:rsid w:val="00B04A77"/>
    <w:rsid w:val="00B236A2"/>
    <w:rsid w:val="00B348FD"/>
    <w:rsid w:val="00B85B7E"/>
    <w:rsid w:val="00B95F38"/>
    <w:rsid w:val="00BB5635"/>
    <w:rsid w:val="00BD7A77"/>
    <w:rsid w:val="00BE173E"/>
    <w:rsid w:val="00C31DA7"/>
    <w:rsid w:val="00C40737"/>
    <w:rsid w:val="00C91F0E"/>
    <w:rsid w:val="00C95B5A"/>
    <w:rsid w:val="00CA3B2A"/>
    <w:rsid w:val="00CA5290"/>
    <w:rsid w:val="00CF18E5"/>
    <w:rsid w:val="00D97C0C"/>
    <w:rsid w:val="00DA1A3A"/>
    <w:rsid w:val="00DC717D"/>
    <w:rsid w:val="00DF20D7"/>
    <w:rsid w:val="00E12A44"/>
    <w:rsid w:val="00E17122"/>
    <w:rsid w:val="00E3275F"/>
    <w:rsid w:val="00E446FA"/>
    <w:rsid w:val="00E70050"/>
    <w:rsid w:val="00E926EC"/>
    <w:rsid w:val="00EA345C"/>
    <w:rsid w:val="00EA4F88"/>
    <w:rsid w:val="00ED1BDD"/>
    <w:rsid w:val="00ED1CE0"/>
    <w:rsid w:val="00ED4487"/>
    <w:rsid w:val="00F15460"/>
    <w:rsid w:val="00F35B4A"/>
    <w:rsid w:val="00F8523B"/>
    <w:rsid w:val="00FA7870"/>
    <w:rsid w:val="00FB24CF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6fbfc,#edf7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E"/>
  </w:style>
  <w:style w:type="paragraph" w:styleId="1">
    <w:name w:val="heading 1"/>
    <w:basedOn w:val="a"/>
    <w:next w:val="a"/>
    <w:link w:val="10"/>
    <w:uiPriority w:val="9"/>
    <w:qFormat/>
    <w:rsid w:val="0062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327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275F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3275F"/>
    <w:rPr>
      <w:color w:val="0000FF"/>
      <w:u w:val="single"/>
    </w:rPr>
  </w:style>
  <w:style w:type="character" w:customStyle="1" w:styleId="boxheading">
    <w:name w:val="box__heading"/>
    <w:basedOn w:val="a0"/>
    <w:rsid w:val="00E3275F"/>
  </w:style>
  <w:style w:type="character" w:customStyle="1" w:styleId="newsitemtitle-inner">
    <w:name w:val="newsitem__title-inner"/>
    <w:basedOn w:val="a0"/>
    <w:rsid w:val="00E3275F"/>
  </w:style>
  <w:style w:type="paragraph" w:styleId="a7">
    <w:name w:val="List Paragraph"/>
    <w:basedOn w:val="a"/>
    <w:uiPriority w:val="34"/>
    <w:qFormat/>
    <w:rsid w:val="00E70050"/>
    <w:pPr>
      <w:ind w:left="720"/>
      <w:contextualSpacing/>
    </w:pPr>
  </w:style>
  <w:style w:type="paragraph" w:customStyle="1" w:styleId="newncpi">
    <w:name w:val="newncpi"/>
    <w:basedOn w:val="a"/>
    <w:rsid w:val="001332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DF20D7"/>
  </w:style>
  <w:style w:type="character" w:customStyle="1" w:styleId="toctext">
    <w:name w:val="toctext"/>
    <w:basedOn w:val="a0"/>
    <w:rsid w:val="00DF20D7"/>
  </w:style>
  <w:style w:type="character" w:customStyle="1" w:styleId="mw-headline">
    <w:name w:val="mw-headline"/>
    <w:basedOn w:val="a0"/>
    <w:rsid w:val="00DF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E"/>
  </w:style>
  <w:style w:type="paragraph" w:styleId="1">
    <w:name w:val="heading 1"/>
    <w:basedOn w:val="a"/>
    <w:next w:val="a"/>
    <w:link w:val="10"/>
    <w:uiPriority w:val="9"/>
    <w:qFormat/>
    <w:rsid w:val="0062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327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275F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3275F"/>
    <w:rPr>
      <w:color w:val="0000FF"/>
      <w:u w:val="single"/>
    </w:rPr>
  </w:style>
  <w:style w:type="character" w:customStyle="1" w:styleId="boxheading">
    <w:name w:val="box__heading"/>
    <w:basedOn w:val="a0"/>
    <w:rsid w:val="00E3275F"/>
  </w:style>
  <w:style w:type="character" w:customStyle="1" w:styleId="newsitemtitle-inner">
    <w:name w:val="newsitem__title-inner"/>
    <w:basedOn w:val="a0"/>
    <w:rsid w:val="00E3275F"/>
  </w:style>
  <w:style w:type="paragraph" w:styleId="a7">
    <w:name w:val="List Paragraph"/>
    <w:basedOn w:val="a"/>
    <w:uiPriority w:val="34"/>
    <w:qFormat/>
    <w:rsid w:val="00E70050"/>
    <w:pPr>
      <w:ind w:left="720"/>
      <w:contextualSpacing/>
    </w:pPr>
  </w:style>
  <w:style w:type="paragraph" w:customStyle="1" w:styleId="newncpi">
    <w:name w:val="newncpi"/>
    <w:basedOn w:val="a"/>
    <w:rsid w:val="001332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DF20D7"/>
  </w:style>
  <w:style w:type="character" w:customStyle="1" w:styleId="toctext">
    <w:name w:val="toctext"/>
    <w:basedOn w:val="a0"/>
    <w:rsid w:val="00DF20D7"/>
  </w:style>
  <w:style w:type="character" w:customStyle="1" w:styleId="mw-headline">
    <w:name w:val="mw-headline"/>
    <w:basedOn w:val="a0"/>
    <w:rsid w:val="00D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2%D0%B8%D0%B4%D0%BE_%D0%93%D0%B2%D0%B8%D0%B4%D0%B8" TargetMode="External"/><Relationship Id="rId13" Type="http://schemas.openxmlformats.org/officeDocument/2006/relationships/chart" Target="charts/chart1.xml"/><Relationship Id="rId18" Type="http://schemas.openxmlformats.org/officeDocument/2006/relationships/image" Target="http://www.herpes.ru/her/pat/vospa/TN_Chickenpox-1.JPG" TargetMode="External"/><Relationship Id="rId26" Type="http://schemas.openxmlformats.org/officeDocument/2006/relationships/hyperlink" Target="https://health.mail.ru/disease/beremennost_ili_ya_jdu_rebenka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ru.wikipedia.org/wiki/XVI_%D0%B2%D0%B5%D0%B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health.mail.ru/drug/acetylsalicylic_acid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newslab.ru/photoalbum/2163/23581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1%80%D0%BF%D0%B5%D1%81%D0%B2%D0%B8%D1%80%D1%83%D1%81%D1%8B" TargetMode="External"/><Relationship Id="rId24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ealth.mail.ru/disease/boli_v_jivote/" TargetMode="External"/><Relationship Id="rId23" Type="http://schemas.openxmlformats.org/officeDocument/2006/relationships/image" Target="media/image10.jpeg"/><Relationship Id="rId28" Type="http://schemas.openxmlformats.org/officeDocument/2006/relationships/image" Target="http://www.herpes.ru/her/pat/hz/treat/pro_okavax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health.mail.ru/disease/pnevmoniya/" TargetMode="External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1%D0%BF%D0%B0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newslab.ru/photoalbum/2163/m/23581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35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13500000" scaled="0"/>
        </a:gradFill>
      </c:spPr>
    </c:backWall>
    <c:plotArea>
      <c:layout>
        <c:manualLayout>
          <c:layoutTarget val="inner"/>
          <c:xMode val="edge"/>
          <c:yMode val="edge"/>
          <c:x val="6.8136347983664539E-2"/>
          <c:y val="5.5910169127261072E-2"/>
          <c:w val="0.75994562888037132"/>
          <c:h val="0.83073443663853397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ветряной оспой в Слуцком районе (на 100 тыс. нас.)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cat>
            <c:numRef>
              <c:f>Лист1!$A$2:$A$24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648.1</c:v>
                </c:pt>
                <c:pt idx="1">
                  <c:v>376.6</c:v>
                </c:pt>
                <c:pt idx="2">
                  <c:v>445.7</c:v>
                </c:pt>
                <c:pt idx="3">
                  <c:v>554.04</c:v>
                </c:pt>
                <c:pt idx="4">
                  <c:v>485.26</c:v>
                </c:pt>
                <c:pt idx="5">
                  <c:v>291.62</c:v>
                </c:pt>
                <c:pt idx="6">
                  <c:v>504.61</c:v>
                </c:pt>
                <c:pt idx="7">
                  <c:v>602.45000000000005</c:v>
                </c:pt>
                <c:pt idx="8">
                  <c:v>482.37</c:v>
                </c:pt>
                <c:pt idx="9">
                  <c:v>330.56</c:v>
                </c:pt>
                <c:pt idx="10">
                  <c:v>412.95</c:v>
                </c:pt>
                <c:pt idx="11">
                  <c:v>741.56</c:v>
                </c:pt>
                <c:pt idx="12">
                  <c:v>715.57</c:v>
                </c:pt>
                <c:pt idx="13">
                  <c:v>754.32</c:v>
                </c:pt>
                <c:pt idx="14">
                  <c:v>727.42</c:v>
                </c:pt>
                <c:pt idx="15">
                  <c:v>567.01</c:v>
                </c:pt>
                <c:pt idx="16">
                  <c:v>863.04</c:v>
                </c:pt>
                <c:pt idx="17">
                  <c:v>512.75</c:v>
                </c:pt>
                <c:pt idx="18">
                  <c:v>823.59</c:v>
                </c:pt>
                <c:pt idx="19">
                  <c:v>1271.7</c:v>
                </c:pt>
                <c:pt idx="20">
                  <c:v>446.26</c:v>
                </c:pt>
                <c:pt idx="21">
                  <c:v>542.09</c:v>
                </c:pt>
                <c:pt idx="22">
                  <c:v>515.88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 ветряной оспой по Минской области (на 100 тыс. нас.)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cat>
            <c:numRef>
              <c:f>Лист1!$A$2:$A$24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12">
                  <c:v>795.94</c:v>
                </c:pt>
                <c:pt idx="13">
                  <c:v>486.54</c:v>
                </c:pt>
                <c:pt idx="14">
                  <c:v>597.65</c:v>
                </c:pt>
                <c:pt idx="15">
                  <c:v>615.9</c:v>
                </c:pt>
                <c:pt idx="16">
                  <c:v>936.79</c:v>
                </c:pt>
                <c:pt idx="17">
                  <c:v>455.41</c:v>
                </c:pt>
                <c:pt idx="18">
                  <c:v>640.59</c:v>
                </c:pt>
                <c:pt idx="19">
                  <c:v>740.52</c:v>
                </c:pt>
                <c:pt idx="20">
                  <c:v>517.03</c:v>
                </c:pt>
                <c:pt idx="21">
                  <c:v>521.78</c:v>
                </c:pt>
                <c:pt idx="22">
                  <c:v>542.42999999999995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588608"/>
        <c:axId val="43590400"/>
        <c:axId val="42500992"/>
      </c:line3DChart>
      <c:catAx>
        <c:axId val="435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 Narrow" pitchFamily="34" charset="0"/>
              </a:defRPr>
            </a:pPr>
            <a:endParaRPr lang="ru-RU"/>
          </a:p>
        </c:txPr>
        <c:crossAx val="43590400"/>
        <c:crosses val="autoZero"/>
        <c:auto val="1"/>
        <c:lblAlgn val="ctr"/>
        <c:lblOffset val="100"/>
        <c:noMultiLvlLbl val="0"/>
      </c:catAx>
      <c:valAx>
        <c:axId val="4359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 Narrow" pitchFamily="34" charset="0"/>
              </a:defRPr>
            </a:pPr>
            <a:endParaRPr lang="ru-RU"/>
          </a:p>
        </c:txPr>
        <c:crossAx val="43588608"/>
        <c:crosses val="autoZero"/>
        <c:crossBetween val="between"/>
      </c:valAx>
      <c:serAx>
        <c:axId val="4250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43590400"/>
        <c:crosses val="autoZero"/>
      </c:serAx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4488964540396683"/>
          <c:y val="5.0527824991039106E-3"/>
          <c:w val="0.1551103545960332"/>
          <c:h val="0.7362845283106132"/>
        </c:manualLayout>
      </c:layout>
      <c:overlay val="0"/>
      <c:spPr>
        <a:gradFill flip="none" rotWithShape="1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13500000" scaled="1"/>
          <a:tileRect/>
        </a:gradFill>
      </c:spPr>
      <c:txPr>
        <a:bodyPr/>
        <a:lstStyle/>
        <a:p>
          <a:pPr>
            <a:defRPr sz="900" baseline="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DD44-29BA-47EF-9501-64ADB04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Антонович</cp:lastModifiedBy>
  <cp:revision>10</cp:revision>
  <cp:lastPrinted>2023-04-11T13:07:00Z</cp:lastPrinted>
  <dcterms:created xsi:type="dcterms:W3CDTF">2023-04-11T11:29:00Z</dcterms:created>
  <dcterms:modified xsi:type="dcterms:W3CDTF">2023-10-18T05:52:00Z</dcterms:modified>
</cp:coreProperties>
</file>